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63B1" w:rsidRPr="000263B1" w:rsidRDefault="00D463EA" w:rsidP="000263B1">
      <w:pPr>
        <w:spacing w:before="120"/>
        <w:jc w:val="center"/>
        <w:rPr>
          <w:rFonts w:ascii="Arial" w:hAnsi="Arial" w:cs="Arial"/>
          <w:b/>
          <w:lang w:val="en-US"/>
        </w:rPr>
      </w:pPr>
      <w:bookmarkStart w:id="0" w:name="loai_1"/>
      <w:r w:rsidRPr="00D463EA">
        <w:rPr>
          <w:rFonts w:ascii="Arial" w:hAnsi="Arial" w:cs="Arial"/>
          <w:b/>
          <w:lang w:val="en-US"/>
        </w:rPr>
        <w:t>TIÊU CHUẨN QUỐC GIA</w:t>
      </w:r>
      <w:bookmarkEnd w:id="0"/>
    </w:p>
    <w:p w:rsidR="000263B1" w:rsidRPr="000263B1" w:rsidRDefault="000263B1" w:rsidP="000263B1">
      <w:pPr>
        <w:spacing w:before="120"/>
        <w:jc w:val="center"/>
        <w:rPr>
          <w:rFonts w:ascii="Arial" w:hAnsi="Arial" w:cs="Arial"/>
          <w:b/>
          <w:lang w:val="en-US"/>
        </w:rPr>
      </w:pPr>
      <w:bookmarkStart w:id="1" w:name="loai_1_name"/>
      <w:r>
        <w:rPr>
          <w:rFonts w:ascii="Arial" w:hAnsi="Arial" w:cs="Arial"/>
          <w:b/>
          <w:lang w:val="en-US"/>
        </w:rPr>
        <w:t>TCVN 13878:2023</w:t>
      </w:r>
      <w:bookmarkEnd w:id="1"/>
    </w:p>
    <w:p w:rsidR="000263B1" w:rsidRPr="000263B1" w:rsidRDefault="00D463EA" w:rsidP="000263B1">
      <w:pPr>
        <w:spacing w:before="120"/>
        <w:jc w:val="center"/>
        <w:rPr>
          <w:rFonts w:ascii="Arial" w:hAnsi="Arial" w:cs="Arial"/>
          <w:sz w:val="20"/>
          <w:lang w:val="en-US"/>
        </w:rPr>
      </w:pPr>
      <w:bookmarkStart w:id="2" w:name="loai_1_name_name"/>
      <w:r w:rsidRPr="00D463EA">
        <w:rPr>
          <w:rFonts w:ascii="Arial" w:hAnsi="Arial" w:cs="Arial"/>
          <w:sz w:val="20"/>
        </w:rPr>
        <w:t>PHÒNG CHÁY CHỮA CHÁY - HẦM ĐƯỜNG BỘ YÊU CẦU THIẾT KẾ</w:t>
      </w:r>
      <w:bookmarkEnd w:id="2"/>
    </w:p>
    <w:p w:rsidR="000263B1" w:rsidRPr="000263B1" w:rsidRDefault="000263B1" w:rsidP="000263B1">
      <w:pPr>
        <w:spacing w:before="120"/>
        <w:jc w:val="center"/>
        <w:rPr>
          <w:rFonts w:ascii="Arial" w:hAnsi="Arial" w:cs="Arial"/>
          <w:i/>
          <w:sz w:val="20"/>
        </w:rPr>
      </w:pPr>
      <w:r w:rsidRPr="000263B1">
        <w:rPr>
          <w:rFonts w:ascii="Arial" w:hAnsi="Arial" w:cs="Arial"/>
          <w:i/>
          <w:sz w:val="20"/>
        </w:rPr>
        <w:t>Fire protection - Road Tunnels - Design requirements</w:t>
      </w:r>
    </w:p>
    <w:p w:rsidR="000263B1" w:rsidRPr="000263B1" w:rsidRDefault="000263B1" w:rsidP="000263B1">
      <w:pPr>
        <w:spacing w:before="120"/>
        <w:rPr>
          <w:rFonts w:ascii="Arial" w:hAnsi="Arial" w:cs="Arial"/>
          <w:sz w:val="20"/>
          <w:lang w:val="en-US"/>
        </w:rPr>
      </w:pPr>
    </w:p>
    <w:p w:rsidR="000263B1" w:rsidRPr="000263B1" w:rsidRDefault="000263B1" w:rsidP="000263B1">
      <w:pPr>
        <w:spacing w:before="120"/>
        <w:rPr>
          <w:rFonts w:ascii="Arial" w:hAnsi="Arial" w:cs="Arial"/>
          <w:b/>
          <w:sz w:val="20"/>
        </w:rPr>
      </w:pPr>
      <w:r w:rsidRPr="000263B1">
        <w:rPr>
          <w:rFonts w:ascii="Arial" w:hAnsi="Arial" w:cs="Arial"/>
          <w:b/>
          <w:sz w:val="20"/>
        </w:rPr>
        <w:t>MỤC LỤC</w:t>
      </w:r>
    </w:p>
    <w:p w:rsidR="000263B1" w:rsidRPr="000263B1" w:rsidRDefault="000263B1" w:rsidP="000263B1">
      <w:pPr>
        <w:spacing w:before="120"/>
        <w:rPr>
          <w:rFonts w:ascii="Arial" w:hAnsi="Arial" w:cs="Arial"/>
          <w:sz w:val="20"/>
          <w:lang w:val="en-US"/>
        </w:rPr>
      </w:pPr>
      <w:r w:rsidRPr="000263B1">
        <w:rPr>
          <w:rFonts w:ascii="Arial" w:hAnsi="Arial" w:cs="Arial"/>
          <w:sz w:val="20"/>
        </w:rPr>
        <w:t>Lời nói đầu</w:t>
      </w:r>
    </w:p>
    <w:p w:rsidR="000263B1" w:rsidRPr="000263B1" w:rsidRDefault="000263B1" w:rsidP="000263B1">
      <w:pPr>
        <w:spacing w:before="120"/>
        <w:rPr>
          <w:rFonts w:ascii="Arial" w:hAnsi="Arial" w:cs="Arial"/>
          <w:sz w:val="20"/>
          <w:lang w:val="en-US"/>
        </w:rPr>
      </w:pPr>
      <w:r w:rsidRPr="000263B1">
        <w:rPr>
          <w:rFonts w:ascii="Arial" w:hAnsi="Arial" w:cs="Arial"/>
          <w:sz w:val="20"/>
        </w:rPr>
        <w:t>1</w:t>
      </w:r>
      <w:r w:rsidRPr="000263B1">
        <w:rPr>
          <w:rFonts w:ascii="Arial" w:hAnsi="Arial" w:cs="Arial"/>
          <w:sz w:val="20"/>
          <w:lang w:val="en-US"/>
        </w:rPr>
        <w:t xml:space="preserve"> </w:t>
      </w:r>
      <w:r w:rsidRPr="000263B1">
        <w:rPr>
          <w:rFonts w:ascii="Arial" w:hAnsi="Arial" w:cs="Arial"/>
          <w:sz w:val="20"/>
        </w:rPr>
        <w:t xml:space="preserve"> Phạm vi áp dụng</w:t>
      </w:r>
    </w:p>
    <w:p w:rsidR="000263B1" w:rsidRPr="000263B1" w:rsidRDefault="000263B1" w:rsidP="000263B1">
      <w:pPr>
        <w:spacing w:before="120"/>
        <w:rPr>
          <w:rFonts w:ascii="Arial" w:hAnsi="Arial" w:cs="Arial"/>
          <w:sz w:val="20"/>
          <w:lang w:val="en-US"/>
        </w:rPr>
      </w:pPr>
      <w:r w:rsidRPr="000263B1">
        <w:rPr>
          <w:rFonts w:ascii="Arial" w:hAnsi="Arial" w:cs="Arial"/>
          <w:sz w:val="20"/>
        </w:rPr>
        <w:t xml:space="preserve">2 </w:t>
      </w:r>
      <w:r w:rsidRPr="000263B1">
        <w:rPr>
          <w:rFonts w:ascii="Arial" w:hAnsi="Arial" w:cs="Arial"/>
          <w:sz w:val="20"/>
          <w:lang w:val="en-US"/>
        </w:rPr>
        <w:t xml:space="preserve"> </w:t>
      </w:r>
      <w:r w:rsidRPr="000263B1">
        <w:rPr>
          <w:rFonts w:ascii="Arial" w:hAnsi="Arial" w:cs="Arial"/>
          <w:sz w:val="20"/>
        </w:rPr>
        <w:t xml:space="preserve">Tài </w:t>
      </w:r>
      <w:r w:rsidRPr="000263B1">
        <w:rPr>
          <w:rFonts w:ascii="Arial" w:hAnsi="Arial" w:cs="Arial"/>
          <w:sz w:val="20"/>
          <w:lang w:val="en-US"/>
        </w:rPr>
        <w:t>l</w:t>
      </w:r>
      <w:r w:rsidRPr="000263B1">
        <w:rPr>
          <w:rFonts w:ascii="Arial" w:hAnsi="Arial" w:cs="Arial"/>
          <w:sz w:val="20"/>
        </w:rPr>
        <w:t>iệu viện dẫn</w:t>
      </w:r>
    </w:p>
    <w:p w:rsidR="000263B1" w:rsidRPr="000263B1" w:rsidRDefault="000263B1" w:rsidP="000263B1">
      <w:pPr>
        <w:spacing w:before="120"/>
        <w:rPr>
          <w:rFonts w:ascii="Arial" w:hAnsi="Arial" w:cs="Arial"/>
          <w:sz w:val="20"/>
          <w:lang w:val="en-US"/>
        </w:rPr>
      </w:pPr>
      <w:r w:rsidRPr="000263B1">
        <w:rPr>
          <w:rFonts w:ascii="Arial" w:hAnsi="Arial" w:cs="Arial"/>
          <w:sz w:val="20"/>
        </w:rPr>
        <w:t xml:space="preserve">3 </w:t>
      </w:r>
      <w:r w:rsidRPr="000263B1">
        <w:rPr>
          <w:rFonts w:ascii="Arial" w:hAnsi="Arial" w:cs="Arial"/>
          <w:sz w:val="20"/>
          <w:lang w:val="en-US"/>
        </w:rPr>
        <w:t xml:space="preserve"> </w:t>
      </w:r>
      <w:r w:rsidRPr="000263B1">
        <w:rPr>
          <w:rFonts w:ascii="Arial" w:hAnsi="Arial" w:cs="Arial"/>
          <w:sz w:val="20"/>
        </w:rPr>
        <w:t>Thuật ngữ và định nghĩa</w:t>
      </w:r>
    </w:p>
    <w:p w:rsidR="000263B1" w:rsidRPr="000263B1" w:rsidRDefault="000263B1" w:rsidP="000263B1">
      <w:pPr>
        <w:spacing w:before="120"/>
        <w:rPr>
          <w:rFonts w:ascii="Arial" w:hAnsi="Arial" w:cs="Arial"/>
          <w:sz w:val="20"/>
          <w:lang w:val="en-US"/>
        </w:rPr>
      </w:pPr>
      <w:r w:rsidRPr="000263B1">
        <w:rPr>
          <w:rFonts w:ascii="Arial" w:hAnsi="Arial" w:cs="Arial"/>
          <w:sz w:val="20"/>
        </w:rPr>
        <w:t>4</w:t>
      </w:r>
      <w:r w:rsidRPr="000263B1">
        <w:rPr>
          <w:rFonts w:ascii="Arial" w:hAnsi="Arial" w:cs="Arial"/>
          <w:sz w:val="20"/>
          <w:lang w:val="en-US"/>
        </w:rPr>
        <w:t xml:space="preserve"> </w:t>
      </w:r>
      <w:r w:rsidRPr="000263B1">
        <w:rPr>
          <w:rFonts w:ascii="Arial" w:hAnsi="Arial" w:cs="Arial"/>
          <w:sz w:val="20"/>
        </w:rPr>
        <w:t xml:space="preserve"> Yêu cầu chung</w:t>
      </w:r>
    </w:p>
    <w:p w:rsidR="000263B1" w:rsidRPr="000263B1" w:rsidRDefault="000263B1" w:rsidP="000263B1">
      <w:pPr>
        <w:spacing w:before="120"/>
        <w:rPr>
          <w:rFonts w:ascii="Arial" w:hAnsi="Arial" w:cs="Arial"/>
          <w:sz w:val="20"/>
          <w:lang w:val="en-US"/>
        </w:rPr>
      </w:pPr>
      <w:r w:rsidRPr="000263B1">
        <w:rPr>
          <w:rFonts w:ascii="Arial" w:hAnsi="Arial" w:cs="Arial"/>
          <w:sz w:val="20"/>
        </w:rPr>
        <w:t>5</w:t>
      </w:r>
      <w:r w:rsidRPr="000263B1">
        <w:rPr>
          <w:rFonts w:ascii="Arial" w:hAnsi="Arial" w:cs="Arial"/>
          <w:sz w:val="20"/>
          <w:lang w:val="en-US"/>
        </w:rPr>
        <w:t xml:space="preserve"> </w:t>
      </w:r>
      <w:r w:rsidRPr="000263B1">
        <w:rPr>
          <w:rFonts w:ascii="Arial" w:hAnsi="Arial" w:cs="Arial"/>
          <w:sz w:val="20"/>
        </w:rPr>
        <w:t xml:space="preserve"> Phát hiện và c</w:t>
      </w:r>
      <w:r w:rsidRPr="000263B1">
        <w:rPr>
          <w:rFonts w:ascii="Arial" w:hAnsi="Arial" w:cs="Arial"/>
          <w:sz w:val="20"/>
          <w:lang w:val="en-US"/>
        </w:rPr>
        <w:t>ả</w:t>
      </w:r>
      <w:r w:rsidRPr="000263B1">
        <w:rPr>
          <w:rFonts w:ascii="Arial" w:hAnsi="Arial" w:cs="Arial"/>
          <w:sz w:val="20"/>
        </w:rPr>
        <w:t>nh báo cháy</w:t>
      </w:r>
    </w:p>
    <w:p w:rsidR="000263B1" w:rsidRPr="000263B1" w:rsidRDefault="000263B1" w:rsidP="000263B1">
      <w:pPr>
        <w:spacing w:before="120"/>
        <w:rPr>
          <w:rFonts w:ascii="Arial" w:hAnsi="Arial" w:cs="Arial"/>
          <w:sz w:val="20"/>
          <w:lang w:val="en-US"/>
        </w:rPr>
      </w:pPr>
      <w:r w:rsidRPr="000263B1">
        <w:rPr>
          <w:rFonts w:ascii="Arial" w:hAnsi="Arial" w:cs="Arial"/>
          <w:sz w:val="20"/>
        </w:rPr>
        <w:t xml:space="preserve">6 </w:t>
      </w:r>
      <w:r w:rsidRPr="000263B1">
        <w:rPr>
          <w:rFonts w:ascii="Arial" w:hAnsi="Arial" w:cs="Arial"/>
          <w:sz w:val="20"/>
          <w:lang w:val="en-US"/>
        </w:rPr>
        <w:t xml:space="preserve"> </w:t>
      </w:r>
      <w:r w:rsidRPr="000263B1">
        <w:rPr>
          <w:rFonts w:ascii="Arial" w:hAnsi="Arial" w:cs="Arial"/>
          <w:sz w:val="20"/>
        </w:rPr>
        <w:t>Hệ thống truyền thanh và điều khiển thoát nạn</w:t>
      </w:r>
    </w:p>
    <w:p w:rsidR="000263B1" w:rsidRPr="000263B1" w:rsidRDefault="000263B1" w:rsidP="000263B1">
      <w:pPr>
        <w:spacing w:before="120"/>
        <w:rPr>
          <w:rFonts w:ascii="Arial" w:hAnsi="Arial" w:cs="Arial"/>
          <w:sz w:val="20"/>
          <w:lang w:val="en-US"/>
        </w:rPr>
      </w:pPr>
      <w:r w:rsidRPr="000263B1">
        <w:rPr>
          <w:rFonts w:ascii="Arial" w:hAnsi="Arial" w:cs="Arial"/>
          <w:sz w:val="20"/>
        </w:rPr>
        <w:t xml:space="preserve">7 </w:t>
      </w:r>
      <w:r w:rsidRPr="000263B1">
        <w:rPr>
          <w:rFonts w:ascii="Arial" w:hAnsi="Arial" w:cs="Arial"/>
          <w:sz w:val="20"/>
          <w:lang w:val="en-US"/>
        </w:rPr>
        <w:t xml:space="preserve"> </w:t>
      </w:r>
      <w:r w:rsidRPr="000263B1">
        <w:rPr>
          <w:rFonts w:ascii="Arial" w:hAnsi="Arial" w:cs="Arial"/>
          <w:sz w:val="20"/>
        </w:rPr>
        <w:t>Hệ thống họng nước chữa cháy bên trong hầm, hệ thống cấp nước chữa cháy ngoài hầm</w:t>
      </w:r>
    </w:p>
    <w:p w:rsidR="000263B1" w:rsidRPr="000263B1" w:rsidRDefault="000263B1" w:rsidP="000263B1">
      <w:pPr>
        <w:spacing w:before="120"/>
        <w:rPr>
          <w:rFonts w:ascii="Arial" w:hAnsi="Arial" w:cs="Arial"/>
          <w:sz w:val="20"/>
          <w:lang w:val="en-US"/>
        </w:rPr>
      </w:pPr>
      <w:r w:rsidRPr="000263B1">
        <w:rPr>
          <w:rFonts w:ascii="Arial" w:hAnsi="Arial" w:cs="Arial"/>
          <w:sz w:val="20"/>
        </w:rPr>
        <w:t>8</w:t>
      </w:r>
      <w:r w:rsidRPr="000263B1">
        <w:rPr>
          <w:rFonts w:ascii="Arial" w:hAnsi="Arial" w:cs="Arial"/>
          <w:sz w:val="20"/>
          <w:lang w:val="en-US"/>
        </w:rPr>
        <w:t xml:space="preserve"> </w:t>
      </w:r>
      <w:r w:rsidRPr="000263B1">
        <w:rPr>
          <w:rFonts w:ascii="Arial" w:hAnsi="Arial" w:cs="Arial"/>
          <w:sz w:val="20"/>
        </w:rPr>
        <w:t xml:space="preserve"> Bình chữa cháy</w:t>
      </w:r>
    </w:p>
    <w:p w:rsidR="000263B1" w:rsidRPr="000263B1" w:rsidRDefault="000263B1" w:rsidP="000263B1">
      <w:pPr>
        <w:spacing w:before="120"/>
        <w:rPr>
          <w:rFonts w:ascii="Arial" w:hAnsi="Arial" w:cs="Arial"/>
          <w:sz w:val="20"/>
          <w:lang w:val="en-US"/>
        </w:rPr>
      </w:pPr>
      <w:r w:rsidRPr="000263B1">
        <w:rPr>
          <w:rFonts w:ascii="Arial" w:hAnsi="Arial" w:cs="Arial"/>
          <w:sz w:val="20"/>
        </w:rPr>
        <w:t>9</w:t>
      </w:r>
      <w:r w:rsidRPr="000263B1">
        <w:rPr>
          <w:rFonts w:ascii="Arial" w:hAnsi="Arial" w:cs="Arial"/>
          <w:sz w:val="20"/>
          <w:lang w:val="en-US"/>
        </w:rPr>
        <w:t xml:space="preserve"> </w:t>
      </w:r>
      <w:r w:rsidRPr="000263B1">
        <w:rPr>
          <w:rFonts w:ascii="Arial" w:hAnsi="Arial" w:cs="Arial"/>
          <w:sz w:val="20"/>
        </w:rPr>
        <w:t xml:space="preserve"> Hệ th</w:t>
      </w:r>
      <w:r w:rsidRPr="000263B1">
        <w:rPr>
          <w:rFonts w:ascii="Arial" w:hAnsi="Arial" w:cs="Arial"/>
          <w:sz w:val="20"/>
          <w:lang w:val="en-US"/>
        </w:rPr>
        <w:t>ố</w:t>
      </w:r>
      <w:r w:rsidRPr="000263B1">
        <w:rPr>
          <w:rFonts w:ascii="Arial" w:hAnsi="Arial" w:cs="Arial"/>
          <w:sz w:val="20"/>
        </w:rPr>
        <w:t>ng đèn chiếu sáng sự cố và chỉ dẫn thoát nạn, biển ch</w:t>
      </w:r>
      <w:r w:rsidRPr="000263B1">
        <w:rPr>
          <w:rFonts w:ascii="Arial" w:hAnsi="Arial" w:cs="Arial"/>
          <w:sz w:val="20"/>
          <w:lang w:val="en-US"/>
        </w:rPr>
        <w:t>ỉ</w:t>
      </w:r>
      <w:r w:rsidRPr="000263B1">
        <w:rPr>
          <w:rFonts w:ascii="Arial" w:hAnsi="Arial" w:cs="Arial"/>
          <w:sz w:val="20"/>
        </w:rPr>
        <w:t xml:space="preserve"> dẫn thoát nạn</w:t>
      </w:r>
    </w:p>
    <w:p w:rsidR="000263B1" w:rsidRPr="000263B1" w:rsidRDefault="000263B1" w:rsidP="000263B1">
      <w:pPr>
        <w:spacing w:before="120"/>
        <w:rPr>
          <w:rFonts w:ascii="Arial" w:hAnsi="Arial" w:cs="Arial"/>
          <w:sz w:val="20"/>
          <w:lang w:val="en-US"/>
        </w:rPr>
      </w:pPr>
      <w:r w:rsidRPr="000263B1">
        <w:rPr>
          <w:rFonts w:ascii="Arial" w:hAnsi="Arial" w:cs="Arial"/>
          <w:sz w:val="20"/>
        </w:rPr>
        <w:t>10</w:t>
      </w:r>
      <w:r w:rsidRPr="000263B1">
        <w:rPr>
          <w:rFonts w:ascii="Arial" w:hAnsi="Arial" w:cs="Arial"/>
          <w:sz w:val="20"/>
          <w:lang w:val="en-US"/>
        </w:rPr>
        <w:t xml:space="preserve"> </w:t>
      </w:r>
      <w:r w:rsidRPr="000263B1">
        <w:rPr>
          <w:rFonts w:ascii="Arial" w:hAnsi="Arial" w:cs="Arial"/>
          <w:sz w:val="20"/>
        </w:rPr>
        <w:t xml:space="preserve"> Dụng cụ phá dỡ th</w:t>
      </w:r>
      <w:r w:rsidRPr="000263B1">
        <w:rPr>
          <w:rFonts w:ascii="Arial" w:hAnsi="Arial" w:cs="Arial"/>
          <w:sz w:val="20"/>
          <w:lang w:val="en-US"/>
        </w:rPr>
        <w:t>ô</w:t>
      </w:r>
      <w:r w:rsidRPr="000263B1">
        <w:rPr>
          <w:rFonts w:ascii="Arial" w:hAnsi="Arial" w:cs="Arial"/>
          <w:sz w:val="20"/>
        </w:rPr>
        <w:t xml:space="preserve"> sơ, mặt nạ phòng độc cách </w:t>
      </w:r>
      <w:r w:rsidRPr="000263B1">
        <w:rPr>
          <w:rFonts w:ascii="Arial" w:hAnsi="Arial" w:cs="Arial"/>
          <w:sz w:val="20"/>
          <w:lang w:val="en-US"/>
        </w:rPr>
        <w:t>l</w:t>
      </w:r>
      <w:r w:rsidRPr="000263B1">
        <w:rPr>
          <w:rFonts w:ascii="Arial" w:hAnsi="Arial" w:cs="Arial"/>
          <w:sz w:val="20"/>
        </w:rPr>
        <w:t>y</w:t>
      </w:r>
    </w:p>
    <w:p w:rsidR="000263B1" w:rsidRPr="000263B1" w:rsidRDefault="000263B1" w:rsidP="000263B1">
      <w:pPr>
        <w:spacing w:before="120"/>
        <w:rPr>
          <w:rFonts w:ascii="Arial" w:hAnsi="Arial" w:cs="Arial"/>
          <w:sz w:val="20"/>
          <w:lang w:val="en-US"/>
        </w:rPr>
      </w:pPr>
      <w:r w:rsidRPr="000263B1">
        <w:rPr>
          <w:rFonts w:ascii="Arial" w:hAnsi="Arial" w:cs="Arial"/>
          <w:sz w:val="20"/>
        </w:rPr>
        <w:t xml:space="preserve">11 </w:t>
      </w:r>
      <w:r w:rsidRPr="000263B1">
        <w:rPr>
          <w:rFonts w:ascii="Arial" w:hAnsi="Arial" w:cs="Arial"/>
          <w:sz w:val="20"/>
          <w:lang w:val="en-US"/>
        </w:rPr>
        <w:t xml:space="preserve"> </w:t>
      </w:r>
      <w:r w:rsidRPr="000263B1">
        <w:rPr>
          <w:rFonts w:ascii="Arial" w:hAnsi="Arial" w:cs="Arial"/>
          <w:sz w:val="20"/>
        </w:rPr>
        <w:t>Hệ thống điện thoại khẩn cấp</w:t>
      </w:r>
    </w:p>
    <w:p w:rsidR="000263B1" w:rsidRPr="000263B1" w:rsidRDefault="000263B1" w:rsidP="000263B1">
      <w:pPr>
        <w:spacing w:before="120"/>
        <w:rPr>
          <w:rFonts w:ascii="Arial" w:hAnsi="Arial" w:cs="Arial"/>
          <w:sz w:val="20"/>
          <w:lang w:val="en-US"/>
        </w:rPr>
      </w:pPr>
      <w:r w:rsidRPr="000263B1">
        <w:rPr>
          <w:rFonts w:ascii="Arial" w:hAnsi="Arial" w:cs="Arial"/>
          <w:sz w:val="20"/>
        </w:rPr>
        <w:t>12</w:t>
      </w:r>
      <w:r w:rsidRPr="000263B1">
        <w:rPr>
          <w:rFonts w:ascii="Arial" w:hAnsi="Arial" w:cs="Arial"/>
          <w:sz w:val="20"/>
          <w:lang w:val="en-US"/>
        </w:rPr>
        <w:t xml:space="preserve"> </w:t>
      </w:r>
      <w:r w:rsidRPr="000263B1">
        <w:rPr>
          <w:rFonts w:ascii="Arial" w:hAnsi="Arial" w:cs="Arial"/>
          <w:sz w:val="20"/>
        </w:rPr>
        <w:t xml:space="preserve"> Thông gió sự cố</w:t>
      </w:r>
    </w:p>
    <w:p w:rsidR="000263B1" w:rsidRPr="000263B1" w:rsidRDefault="000263B1" w:rsidP="000263B1">
      <w:pPr>
        <w:spacing w:before="120"/>
        <w:rPr>
          <w:rFonts w:ascii="Arial" w:hAnsi="Arial" w:cs="Arial"/>
          <w:sz w:val="20"/>
          <w:lang w:val="en-US"/>
        </w:rPr>
      </w:pPr>
      <w:r w:rsidRPr="000263B1">
        <w:rPr>
          <w:rFonts w:ascii="Arial" w:hAnsi="Arial" w:cs="Arial"/>
          <w:sz w:val="20"/>
        </w:rPr>
        <w:t xml:space="preserve">13 </w:t>
      </w:r>
      <w:r w:rsidRPr="000263B1">
        <w:rPr>
          <w:rFonts w:ascii="Arial" w:hAnsi="Arial" w:cs="Arial"/>
          <w:sz w:val="20"/>
          <w:lang w:val="en-US"/>
        </w:rPr>
        <w:t xml:space="preserve"> </w:t>
      </w:r>
      <w:r w:rsidRPr="000263B1">
        <w:rPr>
          <w:rFonts w:ascii="Arial" w:hAnsi="Arial" w:cs="Arial"/>
          <w:sz w:val="20"/>
        </w:rPr>
        <w:t>Hệ thống điện cấp cho phòng cháy và chữa cháy</w:t>
      </w:r>
    </w:p>
    <w:p w:rsidR="000263B1" w:rsidRPr="000263B1" w:rsidRDefault="000263B1" w:rsidP="000263B1">
      <w:pPr>
        <w:spacing w:before="120"/>
        <w:rPr>
          <w:rFonts w:ascii="Arial" w:hAnsi="Arial" w:cs="Arial"/>
          <w:sz w:val="20"/>
          <w:lang w:val="en-US"/>
        </w:rPr>
      </w:pPr>
      <w:r w:rsidRPr="000263B1">
        <w:rPr>
          <w:rFonts w:ascii="Arial" w:hAnsi="Arial" w:cs="Arial"/>
          <w:sz w:val="20"/>
        </w:rPr>
        <w:t xml:space="preserve">14 </w:t>
      </w:r>
      <w:r w:rsidRPr="000263B1">
        <w:rPr>
          <w:rFonts w:ascii="Arial" w:hAnsi="Arial" w:cs="Arial"/>
          <w:sz w:val="20"/>
          <w:lang w:val="en-US"/>
        </w:rPr>
        <w:t xml:space="preserve"> </w:t>
      </w:r>
      <w:r w:rsidRPr="000263B1">
        <w:rPr>
          <w:rFonts w:ascii="Arial" w:hAnsi="Arial" w:cs="Arial"/>
          <w:sz w:val="20"/>
        </w:rPr>
        <w:t>Giải, pháp thoát nạn</w:t>
      </w:r>
    </w:p>
    <w:p w:rsidR="000263B1" w:rsidRPr="000263B1" w:rsidRDefault="000263B1" w:rsidP="000263B1">
      <w:pPr>
        <w:spacing w:before="120"/>
        <w:rPr>
          <w:rFonts w:ascii="Arial" w:hAnsi="Arial" w:cs="Arial"/>
          <w:sz w:val="20"/>
          <w:lang w:val="en-US"/>
        </w:rPr>
      </w:pPr>
      <w:r w:rsidRPr="000263B1">
        <w:rPr>
          <w:rFonts w:ascii="Arial" w:hAnsi="Arial" w:cs="Arial"/>
          <w:sz w:val="20"/>
        </w:rPr>
        <w:t>15</w:t>
      </w:r>
      <w:r w:rsidRPr="000263B1">
        <w:rPr>
          <w:rFonts w:ascii="Arial" w:hAnsi="Arial" w:cs="Arial"/>
          <w:sz w:val="20"/>
          <w:lang w:val="en-US"/>
        </w:rPr>
        <w:t xml:space="preserve"> </w:t>
      </w:r>
      <w:r w:rsidRPr="000263B1">
        <w:rPr>
          <w:rFonts w:ascii="Arial" w:hAnsi="Arial" w:cs="Arial"/>
          <w:sz w:val="20"/>
        </w:rPr>
        <w:t xml:space="preserve"> Điều khiển giao thông và đóng mở h</w:t>
      </w:r>
      <w:r w:rsidRPr="000263B1">
        <w:rPr>
          <w:rFonts w:ascii="Arial" w:hAnsi="Arial" w:cs="Arial"/>
          <w:sz w:val="20"/>
          <w:lang w:val="en-US"/>
        </w:rPr>
        <w:t>ầ</w:t>
      </w:r>
      <w:r w:rsidRPr="000263B1">
        <w:rPr>
          <w:rFonts w:ascii="Arial" w:hAnsi="Arial" w:cs="Arial"/>
          <w:sz w:val="20"/>
        </w:rPr>
        <w:t>m</w:t>
      </w:r>
    </w:p>
    <w:p w:rsidR="000263B1" w:rsidRPr="000263B1" w:rsidRDefault="000263B1" w:rsidP="000263B1">
      <w:pPr>
        <w:spacing w:before="120"/>
        <w:rPr>
          <w:rFonts w:ascii="Arial" w:hAnsi="Arial" w:cs="Arial"/>
          <w:sz w:val="20"/>
          <w:lang w:val="en-US"/>
        </w:rPr>
      </w:pPr>
      <w:r w:rsidRPr="000263B1">
        <w:rPr>
          <w:rFonts w:ascii="Arial" w:hAnsi="Arial" w:cs="Arial"/>
          <w:sz w:val="20"/>
        </w:rPr>
        <w:t>Thư mục tài liệu tham khảo</w:t>
      </w:r>
    </w:p>
    <w:p w:rsidR="000263B1" w:rsidRPr="000263B1" w:rsidRDefault="000263B1" w:rsidP="000263B1">
      <w:pPr>
        <w:spacing w:before="120"/>
        <w:rPr>
          <w:rFonts w:ascii="Arial" w:hAnsi="Arial" w:cs="Arial"/>
          <w:sz w:val="20"/>
          <w:lang w:val="en-US"/>
        </w:rPr>
      </w:pPr>
    </w:p>
    <w:p w:rsidR="000263B1" w:rsidRPr="000263B1" w:rsidRDefault="000263B1" w:rsidP="000263B1">
      <w:pPr>
        <w:spacing w:before="120"/>
        <w:rPr>
          <w:rFonts w:ascii="Arial" w:hAnsi="Arial" w:cs="Arial"/>
          <w:b/>
          <w:sz w:val="20"/>
        </w:rPr>
      </w:pPr>
      <w:r w:rsidRPr="000263B1">
        <w:rPr>
          <w:rFonts w:ascii="Arial" w:hAnsi="Arial" w:cs="Arial"/>
          <w:b/>
          <w:sz w:val="20"/>
        </w:rPr>
        <w:t>Lời nói đầu</w:t>
      </w:r>
    </w:p>
    <w:p w:rsidR="000263B1" w:rsidRPr="000263B1" w:rsidRDefault="000263B1" w:rsidP="000263B1">
      <w:pPr>
        <w:spacing w:before="120"/>
        <w:rPr>
          <w:rFonts w:ascii="Arial" w:hAnsi="Arial" w:cs="Arial"/>
          <w:sz w:val="20"/>
        </w:rPr>
      </w:pPr>
      <w:r w:rsidRPr="000263B1">
        <w:rPr>
          <w:rFonts w:ascii="Arial" w:hAnsi="Arial" w:cs="Arial"/>
          <w:sz w:val="20"/>
        </w:rPr>
        <w:t>TCVN 13878 : 2023 do Cục Cảnh sát Phòng cháy, chữa cháy và Cứu nạn, cứu hộ biên soạn, Bộ Công an đề nghị, Tổng cục Tiêu chuẩn Đo lường Chất lượng thẩm định, Bộ Khoa học và Công nghệ công bố.</w:t>
      </w:r>
    </w:p>
    <w:p w:rsidR="000263B1" w:rsidRPr="000263B1" w:rsidRDefault="000263B1" w:rsidP="000263B1">
      <w:pPr>
        <w:spacing w:before="120"/>
        <w:rPr>
          <w:rFonts w:ascii="Arial" w:hAnsi="Arial" w:cs="Arial"/>
          <w:sz w:val="20"/>
          <w:lang w:val="en-US"/>
        </w:rPr>
      </w:pPr>
    </w:p>
    <w:p w:rsidR="000263B1" w:rsidRPr="000263B1" w:rsidRDefault="000263B1" w:rsidP="000263B1">
      <w:pPr>
        <w:spacing w:before="120"/>
        <w:jc w:val="center"/>
        <w:rPr>
          <w:rFonts w:ascii="Arial" w:hAnsi="Arial" w:cs="Arial"/>
          <w:b/>
          <w:sz w:val="20"/>
          <w:lang w:val="en-US"/>
        </w:rPr>
      </w:pPr>
      <w:r w:rsidRPr="000263B1">
        <w:rPr>
          <w:rFonts w:ascii="Arial" w:hAnsi="Arial" w:cs="Arial"/>
          <w:b/>
          <w:sz w:val="20"/>
        </w:rPr>
        <w:t>PHÒNG CHÁY CHỮA CHÁY - HẦM ĐƯỜNG BỘ YÊU CẦU THI</w:t>
      </w:r>
      <w:r w:rsidRPr="000263B1">
        <w:rPr>
          <w:rFonts w:ascii="Arial" w:hAnsi="Arial" w:cs="Arial"/>
          <w:b/>
          <w:sz w:val="20"/>
          <w:lang w:val="en-US"/>
        </w:rPr>
        <w:t>Ế</w:t>
      </w:r>
      <w:r w:rsidRPr="000263B1">
        <w:rPr>
          <w:rFonts w:ascii="Arial" w:hAnsi="Arial" w:cs="Arial"/>
          <w:b/>
          <w:sz w:val="20"/>
        </w:rPr>
        <w:t>T K</w:t>
      </w:r>
      <w:r w:rsidRPr="000263B1">
        <w:rPr>
          <w:rFonts w:ascii="Arial" w:hAnsi="Arial" w:cs="Arial"/>
          <w:b/>
          <w:sz w:val="20"/>
          <w:lang w:val="en-US"/>
        </w:rPr>
        <w:t>Ế</w:t>
      </w:r>
    </w:p>
    <w:p w:rsidR="000263B1" w:rsidRPr="000263B1" w:rsidRDefault="000263B1" w:rsidP="000263B1">
      <w:pPr>
        <w:spacing w:before="120"/>
        <w:jc w:val="center"/>
        <w:rPr>
          <w:rFonts w:ascii="Arial" w:hAnsi="Arial" w:cs="Arial"/>
          <w:b/>
          <w:sz w:val="20"/>
          <w:lang w:val="en-US"/>
        </w:rPr>
      </w:pPr>
      <w:r w:rsidRPr="000263B1">
        <w:rPr>
          <w:rFonts w:ascii="Arial" w:hAnsi="Arial" w:cs="Arial"/>
          <w:b/>
          <w:i/>
          <w:sz w:val="20"/>
        </w:rPr>
        <w:t>Fire protection - Road Tunnels - Design requirements</w:t>
      </w:r>
    </w:p>
    <w:p w:rsidR="000263B1" w:rsidRPr="000263B1" w:rsidRDefault="00D463EA" w:rsidP="000263B1">
      <w:pPr>
        <w:spacing w:before="120"/>
        <w:rPr>
          <w:rFonts w:ascii="Arial" w:hAnsi="Arial" w:cs="Arial"/>
          <w:b/>
          <w:sz w:val="20"/>
        </w:rPr>
      </w:pPr>
      <w:bookmarkStart w:id="3" w:name="dieu_1"/>
      <w:r w:rsidRPr="00D463EA">
        <w:rPr>
          <w:rFonts w:ascii="Arial" w:hAnsi="Arial" w:cs="Arial"/>
          <w:b/>
          <w:sz w:val="20"/>
        </w:rPr>
        <w:t>1  Phạm vi áp dụng</w:t>
      </w:r>
      <w:bookmarkEnd w:id="3"/>
    </w:p>
    <w:p w:rsidR="000263B1" w:rsidRPr="000263B1" w:rsidRDefault="000263B1" w:rsidP="000263B1">
      <w:pPr>
        <w:spacing w:before="120"/>
        <w:rPr>
          <w:rFonts w:ascii="Arial" w:hAnsi="Arial" w:cs="Arial"/>
          <w:sz w:val="20"/>
        </w:rPr>
      </w:pPr>
      <w:r w:rsidRPr="000263B1">
        <w:rPr>
          <w:rFonts w:ascii="Arial" w:hAnsi="Arial" w:cs="Arial"/>
          <w:sz w:val="20"/>
        </w:rPr>
        <w:t>Tiêu chuẩn này quy định các yêu cầu thiết kế về phòng cháy chữa cháy đối với công trình hầm đường hộ (sau đây gọi chung là hầm).</w:t>
      </w:r>
    </w:p>
    <w:p w:rsidR="000263B1" w:rsidRPr="00BD575D" w:rsidRDefault="000263B1" w:rsidP="000263B1">
      <w:pPr>
        <w:spacing w:before="120"/>
        <w:rPr>
          <w:rFonts w:ascii="Arial" w:hAnsi="Arial" w:cs="Arial"/>
          <w:sz w:val="20"/>
        </w:rPr>
      </w:pPr>
      <w:r w:rsidRPr="000263B1">
        <w:rPr>
          <w:rFonts w:ascii="Arial" w:hAnsi="Arial" w:cs="Arial"/>
          <w:sz w:val="20"/>
        </w:rPr>
        <w:t>Tiêu chuẩn này không áp dụng đối với hầm có chiều dài đến 100 m, hầm chui dân sinh, hầm đi bộ.</w:t>
      </w:r>
    </w:p>
    <w:p w:rsidR="000263B1" w:rsidRPr="00BD575D" w:rsidRDefault="000263B1" w:rsidP="000263B1">
      <w:pPr>
        <w:spacing w:before="120"/>
        <w:rPr>
          <w:rFonts w:ascii="Arial" w:hAnsi="Arial" w:cs="Arial"/>
          <w:sz w:val="20"/>
        </w:rPr>
      </w:pPr>
      <w:r w:rsidRPr="000263B1">
        <w:rPr>
          <w:rFonts w:ascii="Arial" w:hAnsi="Arial" w:cs="Arial"/>
          <w:sz w:val="20"/>
        </w:rPr>
        <w:t>Điều 4.2 không áp dụng đối vớ</w:t>
      </w:r>
      <w:r w:rsidRPr="00BD575D">
        <w:rPr>
          <w:rFonts w:ascii="Arial" w:hAnsi="Arial" w:cs="Arial"/>
          <w:sz w:val="20"/>
        </w:rPr>
        <w:t>i</w:t>
      </w:r>
      <w:r w:rsidRPr="000263B1">
        <w:rPr>
          <w:rFonts w:ascii="Arial" w:hAnsi="Arial" w:cs="Arial"/>
          <w:sz w:val="20"/>
        </w:rPr>
        <w:t xml:space="preserve"> hầm có vỏ l</w:t>
      </w:r>
      <w:r w:rsidRPr="00BD575D">
        <w:rPr>
          <w:rFonts w:ascii="Arial" w:hAnsi="Arial" w:cs="Arial"/>
          <w:sz w:val="20"/>
        </w:rPr>
        <w:t>à</w:t>
      </w:r>
      <w:r w:rsidRPr="000263B1">
        <w:rPr>
          <w:rFonts w:ascii="Arial" w:hAnsi="Arial" w:cs="Arial"/>
          <w:sz w:val="20"/>
        </w:rPr>
        <w:t xml:space="preserve"> kết cấu đá cứng tự nhiên (hầm không gia cố vỏ).</w:t>
      </w:r>
    </w:p>
    <w:p w:rsidR="000263B1" w:rsidRPr="000263B1" w:rsidRDefault="00D463EA" w:rsidP="000263B1">
      <w:pPr>
        <w:spacing w:before="120"/>
        <w:rPr>
          <w:rFonts w:ascii="Arial" w:hAnsi="Arial" w:cs="Arial"/>
          <w:b/>
          <w:sz w:val="20"/>
        </w:rPr>
      </w:pPr>
      <w:bookmarkStart w:id="4" w:name="dieu_2"/>
      <w:r w:rsidRPr="00D463EA">
        <w:rPr>
          <w:rFonts w:ascii="Arial" w:hAnsi="Arial" w:cs="Arial"/>
          <w:b/>
          <w:sz w:val="20"/>
        </w:rPr>
        <w:t>2  Tài liệu viện dẫn</w:t>
      </w:r>
      <w:bookmarkEnd w:id="4"/>
    </w:p>
    <w:p w:rsidR="000263B1" w:rsidRPr="000263B1" w:rsidRDefault="000263B1" w:rsidP="000263B1">
      <w:pPr>
        <w:spacing w:before="120"/>
        <w:rPr>
          <w:rFonts w:ascii="Arial" w:hAnsi="Arial" w:cs="Arial"/>
          <w:sz w:val="20"/>
        </w:rPr>
      </w:pPr>
      <w:r w:rsidRPr="000263B1">
        <w:rPr>
          <w:rFonts w:ascii="Arial" w:hAnsi="Arial" w:cs="Arial"/>
          <w:sz w:val="20"/>
        </w:rPr>
        <w:t xml:space="preserve">Các tài liệu viện dẫn sau rất cần thiết cho việc áp dụng tiêu chuẩn này. Đối với các tài liệu viện dẫn ghi năm công bố thì áp dụng phiên bản được nêu. Đối với các tài liệu viện dẫn không ghi năm công bố thì áp dụng phiên bản mới nhất, bao gồm cả các </w:t>
      </w:r>
      <w:r w:rsidRPr="00BD575D">
        <w:rPr>
          <w:rFonts w:ascii="Arial" w:hAnsi="Arial" w:cs="Arial"/>
          <w:sz w:val="20"/>
        </w:rPr>
        <w:t>sửa đổi</w:t>
      </w:r>
      <w:r w:rsidRPr="000263B1">
        <w:rPr>
          <w:rFonts w:ascii="Arial" w:hAnsi="Arial" w:cs="Arial"/>
          <w:sz w:val="20"/>
        </w:rPr>
        <w:t>, bổ sung (nếu có).</w:t>
      </w:r>
    </w:p>
    <w:p w:rsidR="000263B1" w:rsidRPr="000263B1" w:rsidRDefault="000263B1" w:rsidP="000263B1">
      <w:pPr>
        <w:spacing w:before="120"/>
        <w:rPr>
          <w:rFonts w:ascii="Arial" w:hAnsi="Arial" w:cs="Arial"/>
          <w:sz w:val="20"/>
        </w:rPr>
      </w:pPr>
      <w:r w:rsidRPr="000263B1">
        <w:rPr>
          <w:rFonts w:ascii="Arial" w:hAnsi="Arial" w:cs="Arial"/>
          <w:sz w:val="20"/>
        </w:rPr>
        <w:t>TCVN 3890 Phòng cháy chữa cháy - Phương tiện phòng cháy và chữa cháy cho nhà và công trình - Trang bị, bố trí;</w:t>
      </w:r>
    </w:p>
    <w:p w:rsidR="000263B1" w:rsidRPr="000263B1" w:rsidRDefault="000263B1" w:rsidP="000263B1">
      <w:pPr>
        <w:spacing w:before="120"/>
        <w:rPr>
          <w:rFonts w:ascii="Arial" w:hAnsi="Arial" w:cs="Arial"/>
          <w:sz w:val="20"/>
        </w:rPr>
      </w:pPr>
      <w:r w:rsidRPr="000263B1">
        <w:rPr>
          <w:rFonts w:ascii="Arial" w:hAnsi="Arial" w:cs="Arial"/>
          <w:sz w:val="20"/>
        </w:rPr>
        <w:t>TCVN 4513 Cấp nước bên trong - Tiêu chuẩn thiết kế;</w:t>
      </w:r>
    </w:p>
    <w:p w:rsidR="000263B1" w:rsidRPr="000263B1" w:rsidRDefault="000263B1" w:rsidP="000263B1">
      <w:pPr>
        <w:spacing w:before="120"/>
        <w:rPr>
          <w:rFonts w:ascii="Arial" w:hAnsi="Arial" w:cs="Arial"/>
          <w:sz w:val="20"/>
        </w:rPr>
      </w:pPr>
      <w:r w:rsidRPr="000263B1">
        <w:rPr>
          <w:rFonts w:ascii="Arial" w:hAnsi="Arial" w:cs="Arial"/>
          <w:sz w:val="20"/>
        </w:rPr>
        <w:t>TCVN 5687 Thông gió - Điều hòa không khí - Tiêu chuẩn thiết kế;</w:t>
      </w:r>
    </w:p>
    <w:p w:rsidR="000263B1" w:rsidRPr="000263B1" w:rsidRDefault="000263B1" w:rsidP="000263B1">
      <w:pPr>
        <w:spacing w:before="120"/>
        <w:rPr>
          <w:rFonts w:ascii="Arial" w:hAnsi="Arial" w:cs="Arial"/>
          <w:sz w:val="20"/>
        </w:rPr>
      </w:pPr>
      <w:r w:rsidRPr="000263B1">
        <w:rPr>
          <w:rFonts w:ascii="Arial" w:hAnsi="Arial" w:cs="Arial"/>
          <w:sz w:val="20"/>
        </w:rPr>
        <w:t>TCVN 6379 Thiết bị chữa cháy - Trụ nước chữa cháy - Yêu cầu kỹ thuật;</w:t>
      </w:r>
    </w:p>
    <w:p w:rsidR="000263B1" w:rsidRPr="000263B1" w:rsidRDefault="000263B1" w:rsidP="000263B1">
      <w:pPr>
        <w:spacing w:before="120"/>
        <w:rPr>
          <w:rFonts w:ascii="Arial" w:hAnsi="Arial" w:cs="Arial"/>
          <w:sz w:val="20"/>
        </w:rPr>
      </w:pPr>
      <w:r w:rsidRPr="000263B1">
        <w:rPr>
          <w:rFonts w:ascii="Arial" w:hAnsi="Arial" w:cs="Arial"/>
          <w:sz w:val="20"/>
        </w:rPr>
        <w:t>TCVN 5738 Phòng cháy chữa cháy - Hệ thống báo cháy tự động - Yêu cầu kỹ thuật;</w:t>
      </w:r>
    </w:p>
    <w:p w:rsidR="000263B1" w:rsidRPr="000263B1" w:rsidRDefault="000263B1" w:rsidP="000263B1">
      <w:pPr>
        <w:spacing w:before="120"/>
        <w:rPr>
          <w:rFonts w:ascii="Arial" w:hAnsi="Arial" w:cs="Arial"/>
          <w:sz w:val="20"/>
        </w:rPr>
      </w:pPr>
      <w:r w:rsidRPr="000263B1">
        <w:rPr>
          <w:rFonts w:ascii="Arial" w:hAnsi="Arial" w:cs="Arial"/>
          <w:sz w:val="20"/>
        </w:rPr>
        <w:lastRenderedPageBreak/>
        <w:t>TCVN 7435-1 Ph</w:t>
      </w:r>
      <w:r w:rsidRPr="00BD575D">
        <w:rPr>
          <w:rFonts w:ascii="Arial" w:hAnsi="Arial" w:cs="Arial"/>
          <w:sz w:val="20"/>
        </w:rPr>
        <w:t>ò</w:t>
      </w:r>
      <w:r w:rsidRPr="000263B1">
        <w:rPr>
          <w:rFonts w:ascii="Arial" w:hAnsi="Arial" w:cs="Arial"/>
          <w:sz w:val="20"/>
        </w:rPr>
        <w:t>ng cháy chữa cháy - Bình chữa cháy xách tay và xe đẫy chữa cháy. Phần 1: Lựa chọn và bố trí;</w:t>
      </w:r>
    </w:p>
    <w:p w:rsidR="000263B1" w:rsidRPr="000263B1" w:rsidRDefault="000263B1" w:rsidP="000263B1">
      <w:pPr>
        <w:spacing w:before="120"/>
        <w:rPr>
          <w:rFonts w:ascii="Arial" w:hAnsi="Arial" w:cs="Arial"/>
          <w:sz w:val="20"/>
        </w:rPr>
      </w:pPr>
      <w:r w:rsidRPr="000263B1">
        <w:rPr>
          <w:rFonts w:ascii="Arial" w:hAnsi="Arial" w:cs="Arial"/>
          <w:sz w:val="20"/>
        </w:rPr>
        <w:t>TCVN 13456 Phòng cháy chữa cháy - Phương tiện chiếu sáng sự cố và ch</w:t>
      </w:r>
      <w:r w:rsidRPr="00BD575D">
        <w:rPr>
          <w:rFonts w:ascii="Arial" w:hAnsi="Arial" w:cs="Arial"/>
          <w:sz w:val="20"/>
        </w:rPr>
        <w:t>ỉ</w:t>
      </w:r>
      <w:r w:rsidRPr="000263B1">
        <w:rPr>
          <w:rFonts w:ascii="Arial" w:hAnsi="Arial" w:cs="Arial"/>
          <w:sz w:val="20"/>
        </w:rPr>
        <w:t xml:space="preserve"> dẫn thoát nạn - Yêu cầu thiết kế, </w:t>
      </w:r>
      <w:r w:rsidRPr="00BD575D">
        <w:rPr>
          <w:rFonts w:ascii="Arial" w:hAnsi="Arial" w:cs="Arial"/>
          <w:sz w:val="20"/>
        </w:rPr>
        <w:t>l</w:t>
      </w:r>
      <w:r w:rsidRPr="000263B1">
        <w:rPr>
          <w:rFonts w:ascii="Arial" w:hAnsi="Arial" w:cs="Arial"/>
          <w:sz w:val="20"/>
        </w:rPr>
        <w:t>ắp đặt.</w:t>
      </w:r>
    </w:p>
    <w:p w:rsidR="000263B1" w:rsidRPr="000263B1" w:rsidRDefault="00D463EA" w:rsidP="000263B1">
      <w:pPr>
        <w:spacing w:before="120"/>
        <w:rPr>
          <w:rFonts w:ascii="Arial" w:hAnsi="Arial" w:cs="Arial"/>
          <w:b/>
          <w:sz w:val="20"/>
        </w:rPr>
      </w:pPr>
      <w:bookmarkStart w:id="5" w:name="dieu_3"/>
      <w:r w:rsidRPr="00D463EA">
        <w:rPr>
          <w:rFonts w:ascii="Arial" w:hAnsi="Arial" w:cs="Arial"/>
          <w:b/>
          <w:sz w:val="20"/>
        </w:rPr>
        <w:t>3  Thuật ngữ và định nghĩa</w:t>
      </w:r>
      <w:bookmarkEnd w:id="5"/>
    </w:p>
    <w:p w:rsidR="000263B1" w:rsidRPr="000263B1" w:rsidRDefault="000263B1" w:rsidP="000263B1">
      <w:pPr>
        <w:spacing w:before="120"/>
        <w:rPr>
          <w:rFonts w:ascii="Arial" w:hAnsi="Arial" w:cs="Arial"/>
          <w:b/>
          <w:sz w:val="20"/>
        </w:rPr>
      </w:pPr>
      <w:r w:rsidRPr="000263B1">
        <w:rPr>
          <w:rFonts w:ascii="Arial" w:hAnsi="Arial" w:cs="Arial"/>
          <w:b/>
          <w:sz w:val="20"/>
        </w:rPr>
        <w:t>3.1</w:t>
      </w:r>
    </w:p>
    <w:p w:rsidR="000263B1" w:rsidRPr="000263B1" w:rsidRDefault="000263B1" w:rsidP="000263B1">
      <w:pPr>
        <w:spacing w:before="120"/>
        <w:rPr>
          <w:rFonts w:ascii="Arial" w:hAnsi="Arial" w:cs="Arial"/>
          <w:sz w:val="20"/>
        </w:rPr>
      </w:pPr>
      <w:r w:rsidRPr="000263B1">
        <w:rPr>
          <w:rFonts w:ascii="Arial" w:hAnsi="Arial" w:cs="Arial"/>
          <w:b/>
          <w:sz w:val="20"/>
        </w:rPr>
        <w:t>Vận tốc tới hạn</w:t>
      </w:r>
      <w:r w:rsidRPr="000263B1">
        <w:rPr>
          <w:rFonts w:ascii="Arial" w:hAnsi="Arial" w:cs="Arial"/>
          <w:sz w:val="20"/>
        </w:rPr>
        <w:t xml:space="preserve"> (Critical Velocity)</w:t>
      </w:r>
    </w:p>
    <w:p w:rsidR="000263B1" w:rsidRPr="000263B1" w:rsidRDefault="000263B1" w:rsidP="000263B1">
      <w:pPr>
        <w:spacing w:before="120"/>
        <w:rPr>
          <w:rFonts w:ascii="Arial" w:hAnsi="Arial" w:cs="Arial"/>
          <w:sz w:val="20"/>
        </w:rPr>
      </w:pPr>
      <w:r w:rsidRPr="000263B1">
        <w:rPr>
          <w:rFonts w:ascii="Arial" w:hAnsi="Arial" w:cs="Arial"/>
          <w:sz w:val="20"/>
        </w:rPr>
        <w:t>Vận tốc ổn định tối thi</w:t>
      </w:r>
      <w:r w:rsidRPr="00BD575D">
        <w:rPr>
          <w:rFonts w:ascii="Arial" w:hAnsi="Arial" w:cs="Arial"/>
          <w:sz w:val="20"/>
        </w:rPr>
        <w:t>ể</w:t>
      </w:r>
      <w:r w:rsidRPr="000263B1">
        <w:rPr>
          <w:rFonts w:ascii="Arial" w:hAnsi="Arial" w:cs="Arial"/>
          <w:sz w:val="20"/>
        </w:rPr>
        <w:t>u của luồng không khí thông gió di chuyển về phía đám cháy trong đường hầm hoặc lối đi cần thiết để ngăn sự hình thành lớp khói ph</w:t>
      </w:r>
      <w:r w:rsidRPr="00BD575D">
        <w:rPr>
          <w:rFonts w:ascii="Arial" w:hAnsi="Arial" w:cs="Arial"/>
          <w:sz w:val="20"/>
        </w:rPr>
        <w:t xml:space="preserve">ủ </w:t>
      </w:r>
      <w:r w:rsidRPr="000263B1">
        <w:rPr>
          <w:rFonts w:ascii="Arial" w:hAnsi="Arial" w:cs="Arial"/>
          <w:sz w:val="20"/>
        </w:rPr>
        <w:t>của đám cháy.</w:t>
      </w:r>
    </w:p>
    <w:p w:rsidR="000263B1" w:rsidRPr="000263B1" w:rsidRDefault="000263B1" w:rsidP="000263B1">
      <w:pPr>
        <w:spacing w:before="120"/>
        <w:rPr>
          <w:rFonts w:ascii="Arial" w:hAnsi="Arial" w:cs="Arial"/>
          <w:b/>
          <w:sz w:val="20"/>
        </w:rPr>
      </w:pPr>
      <w:r w:rsidRPr="000263B1">
        <w:rPr>
          <w:rFonts w:ascii="Arial" w:hAnsi="Arial" w:cs="Arial"/>
          <w:b/>
          <w:sz w:val="20"/>
        </w:rPr>
        <w:t>3.2</w:t>
      </w:r>
    </w:p>
    <w:p w:rsidR="000263B1" w:rsidRPr="000263B1" w:rsidRDefault="000263B1" w:rsidP="000263B1">
      <w:pPr>
        <w:spacing w:before="120"/>
        <w:rPr>
          <w:rFonts w:ascii="Arial" w:hAnsi="Arial" w:cs="Arial"/>
          <w:sz w:val="20"/>
        </w:rPr>
      </w:pPr>
      <w:r w:rsidRPr="000263B1">
        <w:rPr>
          <w:rFonts w:ascii="Arial" w:hAnsi="Arial" w:cs="Arial"/>
          <w:b/>
          <w:sz w:val="20"/>
        </w:rPr>
        <w:t>Chiều dài hầm</w:t>
      </w:r>
      <w:r w:rsidRPr="000263B1">
        <w:rPr>
          <w:rFonts w:ascii="Arial" w:hAnsi="Arial" w:cs="Arial"/>
          <w:sz w:val="20"/>
        </w:rPr>
        <w:t xml:space="preserve"> (Length of tunnels)</w:t>
      </w:r>
    </w:p>
    <w:p w:rsidR="000263B1" w:rsidRPr="000263B1" w:rsidRDefault="000263B1" w:rsidP="000263B1">
      <w:pPr>
        <w:spacing w:before="120"/>
        <w:rPr>
          <w:rFonts w:ascii="Arial" w:hAnsi="Arial" w:cs="Arial"/>
          <w:sz w:val="20"/>
        </w:rPr>
      </w:pPr>
      <w:r w:rsidRPr="000263B1">
        <w:rPr>
          <w:rFonts w:ascii="Arial" w:hAnsi="Arial" w:cs="Arial"/>
          <w:sz w:val="20"/>
        </w:rPr>
        <w:t>Khoảng cách giữa hai cửa hầm được đo dọc theo đường tâm của hầm.</w:t>
      </w:r>
    </w:p>
    <w:p w:rsidR="000263B1" w:rsidRPr="000263B1" w:rsidRDefault="000263B1" w:rsidP="000263B1">
      <w:pPr>
        <w:spacing w:before="120"/>
        <w:rPr>
          <w:rFonts w:ascii="Arial" w:hAnsi="Arial" w:cs="Arial"/>
          <w:b/>
          <w:sz w:val="20"/>
        </w:rPr>
      </w:pPr>
      <w:r w:rsidRPr="000263B1">
        <w:rPr>
          <w:rFonts w:ascii="Arial" w:hAnsi="Arial" w:cs="Arial"/>
          <w:b/>
          <w:sz w:val="20"/>
        </w:rPr>
        <w:t>3.3</w:t>
      </w:r>
    </w:p>
    <w:p w:rsidR="000263B1" w:rsidRPr="000263B1" w:rsidRDefault="000263B1" w:rsidP="000263B1">
      <w:pPr>
        <w:spacing w:before="120"/>
        <w:rPr>
          <w:rFonts w:ascii="Arial" w:hAnsi="Arial" w:cs="Arial"/>
          <w:sz w:val="20"/>
        </w:rPr>
      </w:pPr>
      <w:r w:rsidRPr="000263B1">
        <w:rPr>
          <w:rFonts w:ascii="Arial" w:hAnsi="Arial" w:cs="Arial"/>
          <w:b/>
          <w:sz w:val="20"/>
        </w:rPr>
        <w:t>Cửa hầm</w:t>
      </w:r>
      <w:r w:rsidRPr="000263B1">
        <w:rPr>
          <w:rFonts w:ascii="Arial" w:hAnsi="Arial" w:cs="Arial"/>
          <w:sz w:val="20"/>
        </w:rPr>
        <w:t xml:space="preserve"> (Portal)</w:t>
      </w:r>
    </w:p>
    <w:p w:rsidR="000263B1" w:rsidRPr="000263B1" w:rsidRDefault="000263B1" w:rsidP="000263B1">
      <w:pPr>
        <w:spacing w:before="120"/>
        <w:rPr>
          <w:rFonts w:ascii="Arial" w:hAnsi="Arial" w:cs="Arial"/>
          <w:sz w:val="20"/>
        </w:rPr>
      </w:pPr>
      <w:r w:rsidRPr="000263B1">
        <w:rPr>
          <w:rFonts w:ascii="Arial" w:hAnsi="Arial" w:cs="Arial"/>
          <w:sz w:val="20"/>
        </w:rPr>
        <w:t>Phần tiết diện giới hạn giữa hầm và không khí bên ngoài, nơi phương tiện giao thông có th</w:t>
      </w:r>
      <w:r w:rsidRPr="00BD575D">
        <w:rPr>
          <w:rFonts w:ascii="Arial" w:hAnsi="Arial" w:cs="Arial"/>
          <w:sz w:val="20"/>
        </w:rPr>
        <w:t>ể</w:t>
      </w:r>
      <w:r w:rsidRPr="000263B1">
        <w:rPr>
          <w:rFonts w:ascii="Arial" w:hAnsi="Arial" w:cs="Arial"/>
          <w:sz w:val="20"/>
        </w:rPr>
        <w:t xml:space="preserve"> đi qua.</w:t>
      </w:r>
    </w:p>
    <w:p w:rsidR="00E44831" w:rsidRPr="009230EE" w:rsidRDefault="00D463EA" w:rsidP="000263B1">
      <w:pPr>
        <w:spacing w:before="120"/>
        <w:rPr>
          <w:rFonts w:ascii="Arial" w:hAnsi="Arial" w:cs="Arial"/>
          <w:b/>
          <w:sz w:val="20"/>
        </w:rPr>
      </w:pPr>
      <w:bookmarkStart w:id="6" w:name="dieu_4"/>
      <w:r w:rsidRPr="00D463EA">
        <w:rPr>
          <w:rFonts w:ascii="Arial" w:hAnsi="Arial" w:cs="Arial"/>
          <w:b/>
          <w:sz w:val="20"/>
        </w:rPr>
        <w:t>4  Yêu cầu chung</w:t>
      </w:r>
      <w:bookmarkEnd w:id="6"/>
    </w:p>
    <w:p w:rsidR="00E44831" w:rsidRPr="009230EE" w:rsidRDefault="00E44831" w:rsidP="000263B1">
      <w:pPr>
        <w:spacing w:before="120"/>
        <w:rPr>
          <w:rFonts w:ascii="Arial" w:hAnsi="Arial" w:cs="Arial"/>
          <w:sz w:val="20"/>
        </w:rPr>
      </w:pPr>
      <w:r w:rsidRPr="009230EE">
        <w:rPr>
          <w:rFonts w:ascii="Arial" w:hAnsi="Arial" w:cs="Arial"/>
          <w:b/>
          <w:sz w:val="20"/>
        </w:rPr>
        <w:t>4.1</w:t>
      </w:r>
      <w:r w:rsidRPr="009230EE">
        <w:rPr>
          <w:rFonts w:ascii="Arial" w:hAnsi="Arial" w:cs="Arial"/>
          <w:sz w:val="20"/>
        </w:rPr>
        <w:t xml:space="preserve"> </w:t>
      </w:r>
      <w:r w:rsidR="00FA4BCA" w:rsidRPr="00BD575D">
        <w:rPr>
          <w:rFonts w:ascii="Arial" w:hAnsi="Arial" w:cs="Arial"/>
          <w:sz w:val="20"/>
        </w:rPr>
        <w:t xml:space="preserve"> </w:t>
      </w:r>
      <w:r w:rsidRPr="009230EE">
        <w:rPr>
          <w:rFonts w:ascii="Arial" w:hAnsi="Arial" w:cs="Arial"/>
          <w:sz w:val="20"/>
        </w:rPr>
        <w:t xml:space="preserve">Hầm phải </w:t>
      </w:r>
      <w:r w:rsidR="00FA4BCA" w:rsidRPr="00BD575D">
        <w:rPr>
          <w:rFonts w:ascii="Arial" w:hAnsi="Arial" w:cs="Arial"/>
          <w:sz w:val="20"/>
        </w:rPr>
        <w:t>có</w:t>
      </w:r>
      <w:r w:rsidRPr="009230EE">
        <w:rPr>
          <w:rFonts w:ascii="Arial" w:hAnsi="Arial" w:cs="Arial"/>
          <w:sz w:val="20"/>
        </w:rPr>
        <w:t xml:space="preserve"> giải pháp để ngăn chặn sự sụp đổ của các cấu kiện và sự hỏng hóc của cơ cấu treo, đỡ các thiết bị và hệ thống phía trên của hầm dưới tác động của đám cháy và sự </w:t>
      </w:r>
      <w:r w:rsidR="00FA4BCA" w:rsidRPr="00BD575D">
        <w:rPr>
          <w:rFonts w:ascii="Arial" w:hAnsi="Arial" w:cs="Arial"/>
          <w:sz w:val="20"/>
        </w:rPr>
        <w:t>lan</w:t>
      </w:r>
      <w:r w:rsidRPr="009230EE">
        <w:rPr>
          <w:rFonts w:ascii="Arial" w:hAnsi="Arial" w:cs="Arial"/>
          <w:sz w:val="20"/>
        </w:rPr>
        <w:t xml:space="preserve"> truyền các yếu tố nguy hiểm cháy của đám cháy, bảo đảm các yêu cầu sau:</w:t>
      </w:r>
    </w:p>
    <w:p w:rsidR="00E44831" w:rsidRPr="009230EE" w:rsidRDefault="00E44831" w:rsidP="000263B1">
      <w:pPr>
        <w:spacing w:before="120"/>
        <w:rPr>
          <w:rFonts w:ascii="Arial" w:hAnsi="Arial" w:cs="Arial"/>
          <w:sz w:val="20"/>
        </w:rPr>
      </w:pPr>
      <w:r w:rsidRPr="009230EE">
        <w:rPr>
          <w:rFonts w:ascii="Arial" w:hAnsi="Arial" w:cs="Arial"/>
          <w:sz w:val="20"/>
        </w:rPr>
        <w:t>- Hỗ trợ khả năng tiếp cận của lực lượng chữa cháy;</w:t>
      </w:r>
    </w:p>
    <w:p w:rsidR="00E44831" w:rsidRPr="009230EE" w:rsidRDefault="00E44831" w:rsidP="000263B1">
      <w:pPr>
        <w:spacing w:before="120"/>
        <w:rPr>
          <w:rFonts w:ascii="Arial" w:hAnsi="Arial" w:cs="Arial"/>
          <w:sz w:val="20"/>
        </w:rPr>
      </w:pPr>
      <w:r w:rsidRPr="009230EE">
        <w:rPr>
          <w:rFonts w:ascii="Arial" w:hAnsi="Arial" w:cs="Arial"/>
          <w:sz w:val="20"/>
        </w:rPr>
        <w:t>- Giảm thiểu thiệt hại về kinh tế;</w:t>
      </w:r>
    </w:p>
    <w:p w:rsidR="00E44831" w:rsidRPr="009230EE" w:rsidRDefault="00E44831" w:rsidP="000263B1">
      <w:pPr>
        <w:spacing w:before="120"/>
        <w:rPr>
          <w:rFonts w:ascii="Arial" w:hAnsi="Arial" w:cs="Arial"/>
          <w:sz w:val="20"/>
        </w:rPr>
      </w:pPr>
      <w:r w:rsidRPr="009230EE">
        <w:rPr>
          <w:rFonts w:ascii="Arial" w:hAnsi="Arial" w:cs="Arial"/>
          <w:sz w:val="20"/>
        </w:rPr>
        <w:t>- Giảm nhẹ hư hại của kết cấu.</w:t>
      </w:r>
    </w:p>
    <w:p w:rsidR="00E44831" w:rsidRPr="009230EE" w:rsidRDefault="00E44831" w:rsidP="000263B1">
      <w:pPr>
        <w:spacing w:before="120"/>
        <w:rPr>
          <w:rFonts w:ascii="Arial" w:hAnsi="Arial" w:cs="Arial"/>
          <w:sz w:val="20"/>
        </w:rPr>
      </w:pPr>
      <w:r w:rsidRPr="009230EE">
        <w:rPr>
          <w:rFonts w:ascii="Arial" w:hAnsi="Arial" w:cs="Arial"/>
          <w:b/>
          <w:sz w:val="20"/>
        </w:rPr>
        <w:t xml:space="preserve">4.2 </w:t>
      </w:r>
      <w:r w:rsidR="00DE6FD8" w:rsidRPr="00BD575D">
        <w:rPr>
          <w:rFonts w:ascii="Arial" w:hAnsi="Arial" w:cs="Arial"/>
          <w:b/>
          <w:sz w:val="20"/>
        </w:rPr>
        <w:t xml:space="preserve"> </w:t>
      </w:r>
      <w:r w:rsidR="00DE6FD8" w:rsidRPr="00BD575D">
        <w:rPr>
          <w:rFonts w:ascii="Arial" w:hAnsi="Arial" w:cs="Arial"/>
          <w:sz w:val="20"/>
        </w:rPr>
        <w:t>Cấu</w:t>
      </w:r>
      <w:r w:rsidRPr="009230EE">
        <w:rPr>
          <w:rFonts w:ascii="Arial" w:hAnsi="Arial" w:cs="Arial"/>
          <w:sz w:val="20"/>
        </w:rPr>
        <w:t xml:space="preserve"> kiện, mối nối giữa các cấu kiện, kết cấu của vỏ hầm phải có giới hạn chịu lửa không nhỏ hơn R 120.</w:t>
      </w:r>
    </w:p>
    <w:p w:rsidR="00E44831" w:rsidRPr="009230EE" w:rsidRDefault="00E44831" w:rsidP="000263B1">
      <w:pPr>
        <w:spacing w:before="120"/>
        <w:rPr>
          <w:rFonts w:ascii="Arial" w:hAnsi="Arial" w:cs="Arial"/>
          <w:sz w:val="20"/>
        </w:rPr>
      </w:pPr>
      <w:r w:rsidRPr="009230EE">
        <w:rPr>
          <w:rFonts w:ascii="Arial" w:hAnsi="Arial" w:cs="Arial"/>
          <w:b/>
          <w:sz w:val="20"/>
        </w:rPr>
        <w:t>4.3</w:t>
      </w:r>
      <w:r w:rsidRPr="009230EE">
        <w:rPr>
          <w:rFonts w:ascii="Arial" w:hAnsi="Arial" w:cs="Arial"/>
          <w:sz w:val="20"/>
        </w:rPr>
        <w:t xml:space="preserve"> </w:t>
      </w:r>
      <w:r w:rsidR="00DE6FD8" w:rsidRPr="00BD575D">
        <w:rPr>
          <w:rFonts w:ascii="Arial" w:hAnsi="Arial" w:cs="Arial"/>
          <w:sz w:val="20"/>
        </w:rPr>
        <w:t xml:space="preserve"> </w:t>
      </w:r>
      <w:r w:rsidRPr="009230EE">
        <w:rPr>
          <w:rFonts w:ascii="Arial" w:hAnsi="Arial" w:cs="Arial"/>
          <w:sz w:val="20"/>
        </w:rPr>
        <w:t>Các gian phòng kỹ thuật, phòng trực điều khiển phòng cháy và chữa cháy, cứu nạn, cứu hộ phải được ngăn cách với khu vực xung quanh bằng cấu kiện có giới hạn chịu lửa không nhỏ hơn El 120.</w:t>
      </w:r>
    </w:p>
    <w:p w:rsidR="00E44831" w:rsidRPr="009230EE" w:rsidRDefault="00E44831" w:rsidP="000263B1">
      <w:pPr>
        <w:spacing w:before="120"/>
        <w:rPr>
          <w:rFonts w:ascii="Arial" w:hAnsi="Arial" w:cs="Arial"/>
          <w:sz w:val="20"/>
        </w:rPr>
      </w:pPr>
      <w:r w:rsidRPr="009230EE">
        <w:rPr>
          <w:rFonts w:ascii="Arial" w:hAnsi="Arial" w:cs="Arial"/>
          <w:b/>
          <w:sz w:val="20"/>
        </w:rPr>
        <w:t xml:space="preserve">4.4 </w:t>
      </w:r>
      <w:r w:rsidR="00DE6FD8" w:rsidRPr="00BD575D">
        <w:rPr>
          <w:rFonts w:ascii="Arial" w:hAnsi="Arial" w:cs="Arial"/>
          <w:b/>
          <w:sz w:val="20"/>
        </w:rPr>
        <w:t xml:space="preserve"> </w:t>
      </w:r>
      <w:r w:rsidRPr="009230EE">
        <w:rPr>
          <w:rFonts w:ascii="Arial" w:hAnsi="Arial" w:cs="Arial"/>
          <w:sz w:val="20"/>
        </w:rPr>
        <w:t>Tường của đường thoát nạn, cầu thang, buồng thang bộ phải có giới hạn chịu lửa không nhỏ hơn REI 120.</w:t>
      </w:r>
    </w:p>
    <w:p w:rsidR="00E44831" w:rsidRPr="009230EE" w:rsidRDefault="00E44831" w:rsidP="000263B1">
      <w:pPr>
        <w:spacing w:before="120"/>
        <w:rPr>
          <w:rFonts w:ascii="Arial" w:hAnsi="Arial" w:cs="Arial"/>
          <w:sz w:val="20"/>
        </w:rPr>
      </w:pPr>
      <w:r w:rsidRPr="009230EE">
        <w:rPr>
          <w:rFonts w:ascii="Arial" w:hAnsi="Arial" w:cs="Arial"/>
          <w:b/>
          <w:sz w:val="20"/>
        </w:rPr>
        <w:t>4.5</w:t>
      </w:r>
      <w:r w:rsidRPr="009230EE">
        <w:rPr>
          <w:rFonts w:ascii="Arial" w:hAnsi="Arial" w:cs="Arial"/>
          <w:sz w:val="20"/>
        </w:rPr>
        <w:t xml:space="preserve"> </w:t>
      </w:r>
      <w:r w:rsidR="00DE6FD8" w:rsidRPr="00BD575D">
        <w:rPr>
          <w:rFonts w:ascii="Arial" w:hAnsi="Arial" w:cs="Arial"/>
          <w:sz w:val="20"/>
        </w:rPr>
        <w:t xml:space="preserve"> </w:t>
      </w:r>
      <w:r w:rsidRPr="009230EE">
        <w:rPr>
          <w:rFonts w:ascii="Arial" w:hAnsi="Arial" w:cs="Arial"/>
          <w:sz w:val="20"/>
        </w:rPr>
        <w:t xml:space="preserve">Các vách ngăn của hầm cáp điện có giới hạn chịu lửa không nhỏ hơn El 45. Cửa ra vào hầm cáp điện </w:t>
      </w:r>
      <w:r w:rsidR="003F26A0" w:rsidRPr="00BD575D">
        <w:rPr>
          <w:rFonts w:ascii="Arial" w:hAnsi="Arial" w:cs="Arial"/>
          <w:sz w:val="20"/>
        </w:rPr>
        <w:t>có</w:t>
      </w:r>
      <w:r w:rsidRPr="009230EE">
        <w:rPr>
          <w:rFonts w:ascii="Arial" w:hAnsi="Arial" w:cs="Arial"/>
          <w:sz w:val="20"/>
        </w:rPr>
        <w:t xml:space="preserve"> giới hạn chịu lửa không </w:t>
      </w:r>
      <w:r w:rsidR="009230EE" w:rsidRPr="00BD575D">
        <w:rPr>
          <w:rFonts w:ascii="Arial" w:hAnsi="Arial" w:cs="Arial"/>
          <w:sz w:val="20"/>
        </w:rPr>
        <w:t>nhỏ</w:t>
      </w:r>
      <w:r w:rsidRPr="009230EE">
        <w:rPr>
          <w:rFonts w:ascii="Arial" w:hAnsi="Arial" w:cs="Arial"/>
          <w:sz w:val="20"/>
        </w:rPr>
        <w:t xml:space="preserve"> hơn El 30.</w:t>
      </w:r>
    </w:p>
    <w:p w:rsidR="00E44831" w:rsidRPr="009230EE" w:rsidRDefault="00E44831" w:rsidP="000263B1">
      <w:pPr>
        <w:spacing w:before="120"/>
        <w:rPr>
          <w:rFonts w:ascii="Arial" w:hAnsi="Arial" w:cs="Arial"/>
          <w:sz w:val="20"/>
        </w:rPr>
      </w:pPr>
      <w:r w:rsidRPr="009230EE">
        <w:rPr>
          <w:rFonts w:ascii="Arial" w:hAnsi="Arial" w:cs="Arial"/>
          <w:b/>
          <w:sz w:val="20"/>
        </w:rPr>
        <w:t>4.6</w:t>
      </w:r>
      <w:r w:rsidRPr="009230EE">
        <w:rPr>
          <w:rFonts w:ascii="Arial" w:hAnsi="Arial" w:cs="Arial"/>
          <w:sz w:val="20"/>
        </w:rPr>
        <w:t xml:space="preserve"> </w:t>
      </w:r>
      <w:r w:rsidR="003F26A0" w:rsidRPr="00BD575D">
        <w:rPr>
          <w:rFonts w:ascii="Arial" w:hAnsi="Arial" w:cs="Arial"/>
          <w:sz w:val="20"/>
        </w:rPr>
        <w:t xml:space="preserve"> </w:t>
      </w:r>
      <w:r w:rsidRPr="009230EE">
        <w:rPr>
          <w:rFonts w:ascii="Arial" w:hAnsi="Arial" w:cs="Arial"/>
          <w:sz w:val="20"/>
        </w:rPr>
        <w:t>Các cửa trên tường ngăn cháy, cửa trên lối thoát nạn trong hầm có giới hạn chịu lửa không nhỏ hơn El 60.</w:t>
      </w:r>
    </w:p>
    <w:p w:rsidR="00E44831" w:rsidRPr="009230EE" w:rsidRDefault="00E44831" w:rsidP="000263B1">
      <w:pPr>
        <w:spacing w:before="120"/>
        <w:rPr>
          <w:rFonts w:ascii="Arial" w:hAnsi="Arial" w:cs="Arial"/>
          <w:sz w:val="20"/>
        </w:rPr>
      </w:pPr>
      <w:r w:rsidRPr="009230EE">
        <w:rPr>
          <w:rFonts w:ascii="Arial" w:hAnsi="Arial" w:cs="Arial"/>
          <w:b/>
          <w:sz w:val="20"/>
        </w:rPr>
        <w:t>4.7</w:t>
      </w:r>
      <w:r w:rsidRPr="009230EE">
        <w:rPr>
          <w:rFonts w:ascii="Arial" w:hAnsi="Arial" w:cs="Arial"/>
          <w:sz w:val="20"/>
        </w:rPr>
        <w:t xml:space="preserve"> </w:t>
      </w:r>
      <w:r w:rsidR="003F26A0" w:rsidRPr="00BD575D">
        <w:rPr>
          <w:rFonts w:ascii="Arial" w:hAnsi="Arial" w:cs="Arial"/>
          <w:sz w:val="20"/>
        </w:rPr>
        <w:t xml:space="preserve"> </w:t>
      </w:r>
      <w:r w:rsidRPr="009230EE">
        <w:rPr>
          <w:rFonts w:ascii="Arial" w:hAnsi="Arial" w:cs="Arial"/>
          <w:sz w:val="20"/>
        </w:rPr>
        <w:t>Các cơ cấu đỡ, buộc, neo giữ thiết bị với kết cấu phía trên đường ô tô và đường đi bộ phải bảo đảm khả năng neo giữ trong điều kiện nhiệt độ tối thiểu 450 °</w:t>
      </w:r>
      <w:r w:rsidR="003F26A0" w:rsidRPr="009230EE">
        <w:rPr>
          <w:rFonts w:ascii="Arial" w:hAnsi="Arial" w:cs="Arial"/>
          <w:sz w:val="20"/>
        </w:rPr>
        <w:t xml:space="preserve">C </w:t>
      </w:r>
      <w:r w:rsidRPr="009230EE">
        <w:rPr>
          <w:rFonts w:ascii="Arial" w:hAnsi="Arial" w:cs="Arial"/>
          <w:sz w:val="20"/>
        </w:rPr>
        <w:t>trong thời gian không nhỏ hơn 120 min.</w:t>
      </w:r>
    </w:p>
    <w:p w:rsidR="00E44831" w:rsidRPr="009230EE" w:rsidRDefault="00E44831" w:rsidP="000263B1">
      <w:pPr>
        <w:spacing w:before="120"/>
        <w:rPr>
          <w:rFonts w:ascii="Arial" w:hAnsi="Arial" w:cs="Arial"/>
          <w:sz w:val="20"/>
        </w:rPr>
      </w:pPr>
      <w:r w:rsidRPr="009230EE">
        <w:rPr>
          <w:rFonts w:ascii="Arial" w:hAnsi="Arial" w:cs="Arial"/>
          <w:b/>
          <w:sz w:val="20"/>
        </w:rPr>
        <w:t>4.8</w:t>
      </w:r>
      <w:r w:rsidRPr="009230EE">
        <w:rPr>
          <w:rFonts w:ascii="Arial" w:hAnsi="Arial" w:cs="Arial"/>
          <w:sz w:val="20"/>
        </w:rPr>
        <w:t xml:space="preserve"> </w:t>
      </w:r>
      <w:r w:rsidR="003F26A0" w:rsidRPr="00BD575D">
        <w:rPr>
          <w:rFonts w:ascii="Arial" w:hAnsi="Arial" w:cs="Arial"/>
          <w:sz w:val="20"/>
        </w:rPr>
        <w:t xml:space="preserve"> </w:t>
      </w:r>
      <w:r w:rsidRPr="009230EE">
        <w:rPr>
          <w:rFonts w:ascii="Arial" w:hAnsi="Arial" w:cs="Arial"/>
          <w:sz w:val="20"/>
        </w:rPr>
        <w:t xml:space="preserve">Khi bố trí các đường ống kỹ thuật, đường cáp đi xuyên qua kết cấu tường, </w:t>
      </w:r>
      <w:r w:rsidR="003F26A0" w:rsidRPr="00BD575D">
        <w:rPr>
          <w:rFonts w:ascii="Arial" w:hAnsi="Arial" w:cs="Arial"/>
          <w:sz w:val="20"/>
        </w:rPr>
        <w:t>sàn</w:t>
      </w:r>
      <w:r w:rsidRPr="009230EE">
        <w:rPr>
          <w:rFonts w:ascii="Arial" w:hAnsi="Arial" w:cs="Arial"/>
          <w:sz w:val="20"/>
        </w:rPr>
        <w:t>, vách ngăn cháy, thì chỗ tiếp giáp giữa các đường ống, đường cáp với các kết cấu này phải được chèn bịt hoặc xử lý thích hợp để không làm giảm các chỉ tiêu kỹ thuật về cháy theo yêu cầu của kết cấu.</w:t>
      </w:r>
    </w:p>
    <w:p w:rsidR="00E44831" w:rsidRPr="009230EE" w:rsidRDefault="00D463EA" w:rsidP="000263B1">
      <w:pPr>
        <w:spacing w:before="120"/>
        <w:rPr>
          <w:rFonts w:ascii="Arial" w:hAnsi="Arial" w:cs="Arial"/>
          <w:b/>
          <w:sz w:val="20"/>
        </w:rPr>
      </w:pPr>
      <w:bookmarkStart w:id="7" w:name="dieu_5"/>
      <w:r w:rsidRPr="00D463EA">
        <w:rPr>
          <w:rFonts w:ascii="Arial" w:hAnsi="Arial" w:cs="Arial"/>
          <w:b/>
          <w:sz w:val="20"/>
        </w:rPr>
        <w:t>5  Phát hiện và báo cháy</w:t>
      </w:r>
      <w:bookmarkEnd w:id="7"/>
    </w:p>
    <w:p w:rsidR="00E44831" w:rsidRPr="009230EE" w:rsidRDefault="00E44831" w:rsidP="000263B1">
      <w:pPr>
        <w:spacing w:before="120"/>
        <w:rPr>
          <w:rFonts w:ascii="Arial" w:hAnsi="Arial" w:cs="Arial"/>
          <w:sz w:val="20"/>
        </w:rPr>
      </w:pPr>
      <w:r w:rsidRPr="009230EE">
        <w:rPr>
          <w:rFonts w:ascii="Arial" w:hAnsi="Arial" w:cs="Arial"/>
          <w:b/>
          <w:sz w:val="20"/>
        </w:rPr>
        <w:t>5.1</w:t>
      </w:r>
      <w:r w:rsidRPr="009230EE">
        <w:rPr>
          <w:rFonts w:ascii="Arial" w:hAnsi="Arial" w:cs="Arial"/>
          <w:sz w:val="20"/>
        </w:rPr>
        <w:t xml:space="preserve"> </w:t>
      </w:r>
      <w:r w:rsidR="003F26A0" w:rsidRPr="00BD575D">
        <w:rPr>
          <w:rFonts w:ascii="Arial" w:hAnsi="Arial" w:cs="Arial"/>
          <w:sz w:val="20"/>
        </w:rPr>
        <w:t xml:space="preserve"> </w:t>
      </w:r>
      <w:r w:rsidRPr="009230EE">
        <w:rPr>
          <w:rFonts w:ascii="Arial" w:hAnsi="Arial" w:cs="Arial"/>
          <w:sz w:val="20"/>
        </w:rPr>
        <w:t>Hầm có chiều dài từ 500 m trở lên phải có ít nhất 02 phương án phát hiện cháy độc lập, trong đó:</w:t>
      </w:r>
    </w:p>
    <w:p w:rsidR="00E44831" w:rsidRPr="009230EE" w:rsidRDefault="00E44831" w:rsidP="000263B1">
      <w:pPr>
        <w:spacing w:before="120"/>
        <w:rPr>
          <w:rFonts w:ascii="Arial" w:hAnsi="Arial" w:cs="Arial"/>
          <w:sz w:val="20"/>
        </w:rPr>
      </w:pPr>
      <w:r w:rsidRPr="009230EE">
        <w:rPr>
          <w:rFonts w:ascii="Arial" w:hAnsi="Arial" w:cs="Arial"/>
          <w:b/>
          <w:sz w:val="20"/>
        </w:rPr>
        <w:t>5.1.1</w:t>
      </w:r>
      <w:r w:rsidRPr="009230EE">
        <w:rPr>
          <w:rFonts w:ascii="Arial" w:hAnsi="Arial" w:cs="Arial"/>
          <w:sz w:val="20"/>
        </w:rPr>
        <w:t xml:space="preserve"> </w:t>
      </w:r>
      <w:r w:rsidR="003F26A0" w:rsidRPr="00BD575D">
        <w:rPr>
          <w:rFonts w:ascii="Arial" w:hAnsi="Arial" w:cs="Arial"/>
          <w:sz w:val="20"/>
        </w:rPr>
        <w:t xml:space="preserve"> </w:t>
      </w:r>
      <w:r w:rsidRPr="009230EE">
        <w:rPr>
          <w:rFonts w:ascii="Arial" w:hAnsi="Arial" w:cs="Arial"/>
          <w:sz w:val="20"/>
        </w:rPr>
        <w:t xml:space="preserve">Phương án thứ nhất </w:t>
      </w:r>
      <w:r w:rsidR="006A6D02" w:rsidRPr="00BD575D">
        <w:rPr>
          <w:rFonts w:ascii="Arial" w:hAnsi="Arial" w:cs="Arial"/>
          <w:sz w:val="20"/>
        </w:rPr>
        <w:t>l</w:t>
      </w:r>
      <w:r w:rsidRPr="009230EE">
        <w:rPr>
          <w:rFonts w:ascii="Arial" w:hAnsi="Arial" w:cs="Arial"/>
          <w:sz w:val="20"/>
        </w:rPr>
        <w:t>à hệ thống báo cháy.</w:t>
      </w:r>
    </w:p>
    <w:p w:rsidR="00E44831" w:rsidRPr="009230EE" w:rsidRDefault="00E44831" w:rsidP="000263B1">
      <w:pPr>
        <w:spacing w:before="120"/>
        <w:rPr>
          <w:rFonts w:ascii="Arial" w:hAnsi="Arial" w:cs="Arial"/>
          <w:sz w:val="20"/>
        </w:rPr>
      </w:pPr>
      <w:r w:rsidRPr="009230EE">
        <w:rPr>
          <w:rFonts w:ascii="Arial" w:hAnsi="Arial" w:cs="Arial"/>
          <w:b/>
          <w:sz w:val="20"/>
        </w:rPr>
        <w:t>5.1.2</w:t>
      </w:r>
      <w:r w:rsidR="003F26A0" w:rsidRPr="00BD575D">
        <w:rPr>
          <w:rFonts w:ascii="Arial" w:hAnsi="Arial" w:cs="Arial"/>
          <w:sz w:val="20"/>
        </w:rPr>
        <w:t xml:space="preserve"> </w:t>
      </w:r>
      <w:r w:rsidRPr="009230EE">
        <w:rPr>
          <w:rFonts w:ascii="Arial" w:hAnsi="Arial" w:cs="Arial"/>
          <w:sz w:val="20"/>
        </w:rPr>
        <w:t xml:space="preserve"> Phương án thứ 2 là sử dụng hệ thống màn hình giám sát của thiết bị đo lưu lượng phương tiện giao thông hoặc camera giám sát để phát hiện cháy trong hầm khi hệ thống có người thường trực.</w:t>
      </w:r>
    </w:p>
    <w:p w:rsidR="00E44831" w:rsidRPr="009230EE" w:rsidRDefault="00E44831" w:rsidP="000263B1">
      <w:pPr>
        <w:spacing w:before="120"/>
        <w:rPr>
          <w:rFonts w:ascii="Arial" w:hAnsi="Arial" w:cs="Arial"/>
          <w:sz w:val="20"/>
        </w:rPr>
      </w:pPr>
      <w:r w:rsidRPr="009230EE">
        <w:rPr>
          <w:rFonts w:ascii="Arial" w:hAnsi="Arial" w:cs="Arial"/>
          <w:b/>
          <w:sz w:val="20"/>
        </w:rPr>
        <w:t>5.2</w:t>
      </w:r>
      <w:r w:rsidRPr="009230EE">
        <w:rPr>
          <w:rFonts w:ascii="Arial" w:hAnsi="Arial" w:cs="Arial"/>
          <w:sz w:val="20"/>
        </w:rPr>
        <w:t xml:space="preserve"> </w:t>
      </w:r>
      <w:r w:rsidR="00AD1F5E" w:rsidRPr="00BD575D">
        <w:rPr>
          <w:rFonts w:ascii="Arial" w:hAnsi="Arial" w:cs="Arial"/>
          <w:sz w:val="20"/>
        </w:rPr>
        <w:t xml:space="preserve"> </w:t>
      </w:r>
      <w:r w:rsidRPr="009230EE">
        <w:rPr>
          <w:rFonts w:ascii="Arial" w:hAnsi="Arial" w:cs="Arial"/>
          <w:sz w:val="20"/>
        </w:rPr>
        <w:t>Đường ô tô, các gian phòng kỹ thuật (phòng đặt máy biến áp, máy phát điện, phân phối điện; phòng đặt máy bơm chữa cháy, phòng thông gió, kho vật tư, hàng hóa...) mương cáp, hầm cáp trong hầm phải trang bị hệ thống báo cháy tự động.</w:t>
      </w:r>
    </w:p>
    <w:p w:rsidR="00E44831" w:rsidRPr="009230EE" w:rsidRDefault="00E44831" w:rsidP="000263B1">
      <w:pPr>
        <w:spacing w:before="120"/>
        <w:rPr>
          <w:rFonts w:ascii="Arial" w:hAnsi="Arial" w:cs="Arial"/>
          <w:sz w:val="20"/>
        </w:rPr>
      </w:pPr>
      <w:r w:rsidRPr="009230EE">
        <w:rPr>
          <w:rFonts w:ascii="Arial" w:hAnsi="Arial" w:cs="Arial"/>
          <w:b/>
          <w:sz w:val="20"/>
        </w:rPr>
        <w:t>5.3</w:t>
      </w:r>
      <w:r w:rsidRPr="009230EE">
        <w:rPr>
          <w:rFonts w:ascii="Arial" w:hAnsi="Arial" w:cs="Arial"/>
          <w:sz w:val="20"/>
        </w:rPr>
        <w:t xml:space="preserve"> </w:t>
      </w:r>
      <w:r w:rsidR="00086BC8" w:rsidRPr="00BD575D">
        <w:rPr>
          <w:rFonts w:ascii="Arial" w:hAnsi="Arial" w:cs="Arial"/>
          <w:sz w:val="20"/>
        </w:rPr>
        <w:t xml:space="preserve"> </w:t>
      </w:r>
      <w:r w:rsidRPr="009230EE">
        <w:rPr>
          <w:rFonts w:ascii="Arial" w:hAnsi="Arial" w:cs="Arial"/>
          <w:sz w:val="20"/>
        </w:rPr>
        <w:t>Hệ thống báo cháy</w:t>
      </w:r>
    </w:p>
    <w:p w:rsidR="00E44831" w:rsidRPr="009230EE" w:rsidRDefault="00E44831" w:rsidP="000263B1">
      <w:pPr>
        <w:spacing w:before="120"/>
        <w:rPr>
          <w:rFonts w:ascii="Arial" w:hAnsi="Arial" w:cs="Arial"/>
          <w:sz w:val="20"/>
        </w:rPr>
      </w:pPr>
      <w:r w:rsidRPr="009230EE">
        <w:rPr>
          <w:rFonts w:ascii="Arial" w:hAnsi="Arial" w:cs="Arial"/>
          <w:b/>
          <w:sz w:val="20"/>
        </w:rPr>
        <w:t>5.3.1</w:t>
      </w:r>
      <w:r w:rsidRPr="009230EE">
        <w:rPr>
          <w:rFonts w:ascii="Arial" w:hAnsi="Arial" w:cs="Arial"/>
          <w:sz w:val="20"/>
        </w:rPr>
        <w:t xml:space="preserve"> </w:t>
      </w:r>
      <w:r w:rsidR="00086BC8" w:rsidRPr="00BD575D">
        <w:rPr>
          <w:rFonts w:ascii="Arial" w:hAnsi="Arial" w:cs="Arial"/>
          <w:sz w:val="20"/>
        </w:rPr>
        <w:t xml:space="preserve"> </w:t>
      </w:r>
      <w:r w:rsidRPr="009230EE">
        <w:rPr>
          <w:rFonts w:ascii="Arial" w:hAnsi="Arial" w:cs="Arial"/>
          <w:sz w:val="20"/>
        </w:rPr>
        <w:t>Hệ thống báo cháy phải được thiết kế, tắp đặt theo TCVN 5738.</w:t>
      </w:r>
    </w:p>
    <w:p w:rsidR="00E44831" w:rsidRPr="009230EE" w:rsidRDefault="00E44831" w:rsidP="000263B1">
      <w:pPr>
        <w:spacing w:before="120"/>
        <w:rPr>
          <w:rFonts w:ascii="Arial" w:hAnsi="Arial" w:cs="Arial"/>
          <w:sz w:val="20"/>
        </w:rPr>
      </w:pPr>
      <w:r w:rsidRPr="009230EE">
        <w:rPr>
          <w:rFonts w:ascii="Arial" w:hAnsi="Arial" w:cs="Arial"/>
          <w:b/>
          <w:sz w:val="20"/>
        </w:rPr>
        <w:t>5.3.2</w:t>
      </w:r>
      <w:r w:rsidRPr="009230EE">
        <w:rPr>
          <w:rFonts w:ascii="Arial" w:hAnsi="Arial" w:cs="Arial"/>
          <w:sz w:val="20"/>
        </w:rPr>
        <w:t xml:space="preserve"> </w:t>
      </w:r>
      <w:r w:rsidR="00086BC8" w:rsidRPr="00BD575D">
        <w:rPr>
          <w:rFonts w:ascii="Arial" w:hAnsi="Arial" w:cs="Arial"/>
          <w:sz w:val="20"/>
        </w:rPr>
        <w:t xml:space="preserve"> </w:t>
      </w:r>
      <w:r w:rsidRPr="009230EE">
        <w:rPr>
          <w:rFonts w:ascii="Arial" w:hAnsi="Arial" w:cs="Arial"/>
          <w:sz w:val="20"/>
        </w:rPr>
        <w:t>Hệ thống báo cháy trong hầm phải được phân vùng để liên động với hệ thống thông gió sự cố, hệ thống chữa cháy khi hầm được trang bị các hệ thống này.</w:t>
      </w:r>
    </w:p>
    <w:p w:rsidR="00E44831" w:rsidRPr="009230EE" w:rsidRDefault="00E44831" w:rsidP="000263B1">
      <w:pPr>
        <w:spacing w:before="120"/>
        <w:rPr>
          <w:rFonts w:ascii="Arial" w:hAnsi="Arial" w:cs="Arial"/>
          <w:sz w:val="20"/>
        </w:rPr>
      </w:pPr>
      <w:r w:rsidRPr="009230EE">
        <w:rPr>
          <w:rFonts w:ascii="Arial" w:hAnsi="Arial" w:cs="Arial"/>
          <w:b/>
          <w:sz w:val="20"/>
        </w:rPr>
        <w:t>5.3.3</w:t>
      </w:r>
      <w:r w:rsidR="004613B9" w:rsidRPr="00BD575D">
        <w:rPr>
          <w:rFonts w:ascii="Arial" w:hAnsi="Arial" w:cs="Arial"/>
          <w:sz w:val="20"/>
        </w:rPr>
        <w:t xml:space="preserve"> </w:t>
      </w:r>
      <w:r w:rsidRPr="009230EE">
        <w:rPr>
          <w:rFonts w:ascii="Arial" w:hAnsi="Arial" w:cs="Arial"/>
          <w:sz w:val="20"/>
        </w:rPr>
        <w:t xml:space="preserve"> Đầu báo cháy tự động trong đường ô tô phải bảo đảm hoạt động được ở các điều kiện </w:t>
      </w:r>
      <w:r w:rsidR="00030C67" w:rsidRPr="00BD575D">
        <w:rPr>
          <w:rFonts w:ascii="Arial" w:hAnsi="Arial" w:cs="Arial"/>
          <w:sz w:val="20"/>
        </w:rPr>
        <w:t>môi</w:t>
      </w:r>
      <w:r w:rsidRPr="009230EE">
        <w:rPr>
          <w:rFonts w:ascii="Arial" w:hAnsi="Arial" w:cs="Arial"/>
          <w:sz w:val="20"/>
        </w:rPr>
        <w:t xml:space="preserve"> </w:t>
      </w:r>
      <w:r w:rsidRPr="009230EE">
        <w:rPr>
          <w:rFonts w:ascii="Arial" w:hAnsi="Arial" w:cs="Arial"/>
          <w:sz w:val="20"/>
        </w:rPr>
        <w:lastRenderedPageBreak/>
        <w:t>trường sau:</w:t>
      </w:r>
    </w:p>
    <w:p w:rsidR="00E44831" w:rsidRPr="009230EE" w:rsidRDefault="00E44831" w:rsidP="000263B1">
      <w:pPr>
        <w:spacing w:before="120"/>
        <w:rPr>
          <w:rFonts w:ascii="Arial" w:hAnsi="Arial" w:cs="Arial"/>
          <w:sz w:val="20"/>
        </w:rPr>
      </w:pPr>
      <w:r w:rsidRPr="009230EE">
        <w:rPr>
          <w:rFonts w:ascii="Arial" w:hAnsi="Arial" w:cs="Arial"/>
          <w:sz w:val="20"/>
        </w:rPr>
        <w:t>- Tốc độ không khí lớn nhất trong hầm theo tính toán;</w:t>
      </w:r>
    </w:p>
    <w:p w:rsidR="00E44831" w:rsidRPr="009230EE" w:rsidRDefault="00E44831" w:rsidP="000263B1">
      <w:pPr>
        <w:spacing w:before="120"/>
        <w:rPr>
          <w:rFonts w:ascii="Arial" w:hAnsi="Arial" w:cs="Arial"/>
          <w:sz w:val="20"/>
        </w:rPr>
      </w:pPr>
      <w:r w:rsidRPr="009230EE">
        <w:rPr>
          <w:rFonts w:ascii="Arial" w:hAnsi="Arial" w:cs="Arial"/>
          <w:sz w:val="20"/>
        </w:rPr>
        <w:t>- Hạn chế tầm nhìn do khói muội và sự mài mòn lốp xe với bề mặt đường;</w:t>
      </w:r>
    </w:p>
    <w:p w:rsidR="00E44831" w:rsidRPr="009230EE" w:rsidRDefault="00E44831" w:rsidP="000263B1">
      <w:pPr>
        <w:spacing w:before="120"/>
        <w:rPr>
          <w:rFonts w:ascii="Arial" w:hAnsi="Arial" w:cs="Arial"/>
          <w:sz w:val="20"/>
        </w:rPr>
      </w:pPr>
      <w:r w:rsidRPr="009230EE">
        <w:rPr>
          <w:rFonts w:ascii="Arial" w:hAnsi="Arial" w:cs="Arial"/>
          <w:sz w:val="20"/>
        </w:rPr>
        <w:t>- Môi trường tập trung và gia tăng của khí cacbon oxit, cacrbon dioxide, hydrocacbon và Nitrogen Oxides;</w:t>
      </w:r>
    </w:p>
    <w:p w:rsidR="00E44831" w:rsidRPr="009230EE" w:rsidRDefault="00E44831" w:rsidP="000263B1">
      <w:pPr>
        <w:spacing w:before="120"/>
        <w:rPr>
          <w:rFonts w:ascii="Arial" w:hAnsi="Arial" w:cs="Arial"/>
          <w:sz w:val="20"/>
        </w:rPr>
      </w:pPr>
      <w:r w:rsidRPr="009230EE">
        <w:rPr>
          <w:rFonts w:ascii="Arial" w:hAnsi="Arial" w:cs="Arial"/>
          <w:sz w:val="20"/>
        </w:rPr>
        <w:t>- Độ nóng động cơ và khí thải xe.</w:t>
      </w:r>
    </w:p>
    <w:p w:rsidR="00E44831" w:rsidRPr="009230EE" w:rsidRDefault="00D463EA" w:rsidP="000263B1">
      <w:pPr>
        <w:spacing w:before="120"/>
        <w:rPr>
          <w:rFonts w:ascii="Arial" w:hAnsi="Arial" w:cs="Arial"/>
          <w:b/>
          <w:sz w:val="20"/>
        </w:rPr>
      </w:pPr>
      <w:bookmarkStart w:id="8" w:name="dieu_6"/>
      <w:r w:rsidRPr="00D463EA">
        <w:rPr>
          <w:rFonts w:ascii="Arial" w:hAnsi="Arial" w:cs="Arial"/>
          <w:b/>
          <w:sz w:val="20"/>
        </w:rPr>
        <w:t>6  Hệ thống loa truyền thanh và điều khiển thoát nạn</w:t>
      </w:r>
      <w:bookmarkEnd w:id="8"/>
    </w:p>
    <w:p w:rsidR="00E44831" w:rsidRPr="009230EE" w:rsidRDefault="00E44831" w:rsidP="000263B1">
      <w:pPr>
        <w:spacing w:before="120"/>
        <w:rPr>
          <w:rFonts w:ascii="Arial" w:hAnsi="Arial" w:cs="Arial"/>
          <w:sz w:val="20"/>
        </w:rPr>
      </w:pPr>
      <w:r w:rsidRPr="009230EE">
        <w:rPr>
          <w:rFonts w:ascii="Arial" w:hAnsi="Arial" w:cs="Arial"/>
          <w:b/>
          <w:sz w:val="20"/>
        </w:rPr>
        <w:t>6.1.1</w:t>
      </w:r>
      <w:r w:rsidRPr="009230EE">
        <w:rPr>
          <w:rFonts w:ascii="Arial" w:hAnsi="Arial" w:cs="Arial"/>
          <w:sz w:val="20"/>
        </w:rPr>
        <w:t xml:space="preserve"> </w:t>
      </w:r>
      <w:r w:rsidR="00E01857" w:rsidRPr="00BD575D">
        <w:rPr>
          <w:rFonts w:ascii="Arial" w:hAnsi="Arial" w:cs="Arial"/>
          <w:sz w:val="20"/>
        </w:rPr>
        <w:t xml:space="preserve"> </w:t>
      </w:r>
      <w:r w:rsidRPr="009230EE">
        <w:rPr>
          <w:rFonts w:ascii="Arial" w:hAnsi="Arial" w:cs="Arial"/>
          <w:sz w:val="20"/>
        </w:rPr>
        <w:t>Hầm có chiều dài từ 500 m trở lên phải có hệ thống loa truyền thanh và điều khiển thoát nạn.</w:t>
      </w:r>
    </w:p>
    <w:p w:rsidR="00E44831" w:rsidRPr="009230EE" w:rsidRDefault="00E44831" w:rsidP="000263B1">
      <w:pPr>
        <w:spacing w:before="120"/>
        <w:rPr>
          <w:rFonts w:ascii="Arial" w:hAnsi="Arial" w:cs="Arial"/>
          <w:sz w:val="20"/>
        </w:rPr>
      </w:pPr>
      <w:r w:rsidRPr="009230EE">
        <w:rPr>
          <w:rFonts w:ascii="Arial" w:hAnsi="Arial" w:cs="Arial"/>
          <w:b/>
          <w:sz w:val="20"/>
        </w:rPr>
        <w:t>6.1.2</w:t>
      </w:r>
      <w:r w:rsidRPr="009230EE">
        <w:rPr>
          <w:rFonts w:ascii="Arial" w:hAnsi="Arial" w:cs="Arial"/>
          <w:sz w:val="20"/>
        </w:rPr>
        <w:t xml:space="preserve"> </w:t>
      </w:r>
      <w:r w:rsidR="00E01857" w:rsidRPr="00BD575D">
        <w:rPr>
          <w:rFonts w:ascii="Arial" w:hAnsi="Arial" w:cs="Arial"/>
          <w:sz w:val="20"/>
        </w:rPr>
        <w:t xml:space="preserve"> </w:t>
      </w:r>
      <w:r w:rsidRPr="009230EE">
        <w:rPr>
          <w:rFonts w:ascii="Arial" w:hAnsi="Arial" w:cs="Arial"/>
          <w:sz w:val="20"/>
        </w:rPr>
        <w:t>Hệ thống loa truyền thanh và điều khiển thoát nạn phải bảo đảm các yêu cầu sau:</w:t>
      </w:r>
    </w:p>
    <w:p w:rsidR="00E44831" w:rsidRPr="009230EE" w:rsidRDefault="00E44831" w:rsidP="000263B1">
      <w:pPr>
        <w:spacing w:before="120"/>
        <w:rPr>
          <w:rFonts w:ascii="Arial" w:hAnsi="Arial" w:cs="Arial"/>
          <w:sz w:val="20"/>
        </w:rPr>
      </w:pPr>
      <w:r w:rsidRPr="009230EE">
        <w:rPr>
          <w:rFonts w:ascii="Arial" w:hAnsi="Arial" w:cs="Arial"/>
          <w:sz w:val="20"/>
        </w:rPr>
        <w:t>- Người tại bất kỳ vị: trí nào trong hầm có thể nghe rõ thông báo, hướng dẫn khi có sự cố;</w:t>
      </w:r>
    </w:p>
    <w:p w:rsidR="00E44831" w:rsidRPr="009230EE" w:rsidRDefault="00E44831" w:rsidP="000263B1">
      <w:pPr>
        <w:spacing w:before="120"/>
        <w:rPr>
          <w:rFonts w:ascii="Arial" w:hAnsi="Arial" w:cs="Arial"/>
          <w:sz w:val="20"/>
        </w:rPr>
      </w:pPr>
      <w:r w:rsidRPr="009230EE">
        <w:rPr>
          <w:rFonts w:ascii="Arial" w:hAnsi="Arial" w:cs="Arial"/>
          <w:sz w:val="20"/>
        </w:rPr>
        <w:t xml:space="preserve">- Tín hiệu âm thanh phải đảm bảo mức âm thanh tổng </w:t>
      </w:r>
      <w:r w:rsidR="001416B8" w:rsidRPr="00BD575D">
        <w:rPr>
          <w:rFonts w:ascii="Arial" w:hAnsi="Arial" w:cs="Arial"/>
          <w:sz w:val="20"/>
        </w:rPr>
        <w:t>thể</w:t>
      </w:r>
      <w:r w:rsidRPr="009230EE">
        <w:rPr>
          <w:rFonts w:ascii="Arial" w:hAnsi="Arial" w:cs="Arial"/>
          <w:sz w:val="20"/>
        </w:rPr>
        <w:t xml:space="preserve"> (mức âm thanh của tiếng ồn thường xuyên cùng với âm thanh từ các tín hiệu cảnh báo tạo ra) không thấp hơn 75 dB ở khoảng cách 3 m từ tín hiệu cảnh báo, nhưng không quá 120 dB ở bất kỳ vị </w:t>
      </w:r>
      <w:r w:rsidR="009230EE" w:rsidRPr="00BD575D">
        <w:rPr>
          <w:rFonts w:ascii="Arial" w:hAnsi="Arial" w:cs="Arial"/>
          <w:sz w:val="20"/>
        </w:rPr>
        <w:t>trí</w:t>
      </w:r>
      <w:r w:rsidRPr="009230EE">
        <w:rPr>
          <w:rFonts w:ascii="Arial" w:hAnsi="Arial" w:cs="Arial"/>
          <w:sz w:val="20"/>
        </w:rPr>
        <w:t xml:space="preserve"> nào; phải cao hơn </w:t>
      </w:r>
      <w:r w:rsidR="001416B8" w:rsidRPr="00BD575D">
        <w:rPr>
          <w:rFonts w:ascii="Arial" w:hAnsi="Arial" w:cs="Arial"/>
          <w:sz w:val="20"/>
        </w:rPr>
        <w:t>ít</w:t>
      </w:r>
      <w:r w:rsidRPr="009230EE">
        <w:rPr>
          <w:rFonts w:ascii="Arial" w:hAnsi="Arial" w:cs="Arial"/>
          <w:sz w:val="20"/>
        </w:rPr>
        <w:t xml:space="preserve"> nhất 15 dB so với mức âm thanh của tiếng ồn thường xuyên tại hầm;</w:t>
      </w:r>
    </w:p>
    <w:p w:rsidR="00E44831" w:rsidRPr="009230EE" w:rsidRDefault="00E44831" w:rsidP="000263B1">
      <w:pPr>
        <w:spacing w:before="120"/>
        <w:rPr>
          <w:rFonts w:ascii="Arial" w:hAnsi="Arial" w:cs="Arial"/>
          <w:sz w:val="20"/>
        </w:rPr>
      </w:pPr>
      <w:r w:rsidRPr="009230EE">
        <w:rPr>
          <w:rFonts w:ascii="Arial" w:hAnsi="Arial" w:cs="Arial"/>
          <w:sz w:val="20"/>
        </w:rPr>
        <w:t>- Thiết bị loa truyền thanh và điều khiển thoát nạn phải được gắn trên tường và phải được bố trí cách mặt sàn ít nhất 2,3 m;</w:t>
      </w:r>
    </w:p>
    <w:p w:rsidR="00E44831" w:rsidRPr="009230EE" w:rsidRDefault="00E44831" w:rsidP="000263B1">
      <w:pPr>
        <w:spacing w:before="120"/>
        <w:rPr>
          <w:rFonts w:ascii="Arial" w:hAnsi="Arial" w:cs="Arial"/>
          <w:sz w:val="20"/>
        </w:rPr>
      </w:pPr>
      <w:r w:rsidRPr="009230EE">
        <w:rPr>
          <w:rFonts w:ascii="Arial" w:hAnsi="Arial" w:cs="Arial"/>
          <w:sz w:val="20"/>
        </w:rPr>
        <w:t xml:space="preserve">- Trong các gian phòng có người được bảo vệ chống ồn, cũng như trong các gian phòng có mức ồn </w:t>
      </w:r>
      <w:r w:rsidR="0033245C" w:rsidRPr="009230EE">
        <w:rPr>
          <w:rFonts w:ascii="Arial" w:hAnsi="Arial" w:cs="Arial"/>
          <w:sz w:val="20"/>
        </w:rPr>
        <w:t>trên 95 dB</w:t>
      </w:r>
      <w:r w:rsidR="0033245C" w:rsidRPr="00BD575D">
        <w:rPr>
          <w:rFonts w:ascii="Arial" w:hAnsi="Arial" w:cs="Arial"/>
          <w:sz w:val="20"/>
        </w:rPr>
        <w:t>,</w:t>
      </w:r>
      <w:r w:rsidRPr="009230EE">
        <w:rPr>
          <w:rFonts w:ascii="Arial" w:hAnsi="Arial" w:cs="Arial"/>
          <w:sz w:val="20"/>
        </w:rPr>
        <w:t xml:space="preserve"> hệ thống loa truyền thanh và điều khiển thoát nạn phải kết hợp với cảnh báo bằng ánh sáng. Cho phép sử dụng thiết bị cảnh báo nhấp nháy bằng ánh sáng;</w:t>
      </w:r>
    </w:p>
    <w:p w:rsidR="00E44831" w:rsidRPr="009230EE" w:rsidRDefault="00E44831" w:rsidP="000263B1">
      <w:pPr>
        <w:spacing w:before="120"/>
        <w:rPr>
          <w:rFonts w:ascii="Arial" w:hAnsi="Arial" w:cs="Arial"/>
          <w:sz w:val="20"/>
        </w:rPr>
      </w:pPr>
      <w:r w:rsidRPr="009230EE">
        <w:rPr>
          <w:rFonts w:ascii="Arial" w:hAnsi="Arial" w:cs="Arial"/>
          <w:sz w:val="20"/>
        </w:rPr>
        <w:t>- Thiết bị loa cảnh báo và chỉ dẫ</w:t>
      </w:r>
      <w:r w:rsidR="0057222D" w:rsidRPr="009230EE">
        <w:rPr>
          <w:rFonts w:ascii="Arial" w:hAnsi="Arial" w:cs="Arial"/>
          <w:sz w:val="20"/>
        </w:rPr>
        <w:t>n</w:t>
      </w:r>
      <w:r w:rsidRPr="009230EE">
        <w:rPr>
          <w:rFonts w:ascii="Arial" w:hAnsi="Arial" w:cs="Arial"/>
          <w:sz w:val="20"/>
        </w:rPr>
        <w:t xml:space="preserve"> thoát nạn bằng giọng nói phải phát ra âm thanh có tần số trong dải từ 200 Hz đến 5000 Hz;</w:t>
      </w:r>
    </w:p>
    <w:p w:rsidR="00E44831" w:rsidRPr="009230EE" w:rsidRDefault="00E44831" w:rsidP="000263B1">
      <w:pPr>
        <w:spacing w:before="120"/>
        <w:rPr>
          <w:rFonts w:ascii="Arial" w:hAnsi="Arial" w:cs="Arial"/>
          <w:sz w:val="20"/>
        </w:rPr>
      </w:pPr>
      <w:r w:rsidRPr="009230EE">
        <w:rPr>
          <w:rFonts w:ascii="Arial" w:hAnsi="Arial" w:cs="Arial"/>
          <w:sz w:val="20"/>
        </w:rPr>
        <w:t xml:space="preserve">- Cáp tín hiệu của hệ thống loa truyền thanh và điều khiển thoát nạn phải là loại cáp chống cháy có thời gian chịu lửa không </w:t>
      </w:r>
      <w:r w:rsidR="0057222D" w:rsidRPr="00BD575D">
        <w:rPr>
          <w:rFonts w:ascii="Arial" w:hAnsi="Arial" w:cs="Arial"/>
          <w:sz w:val="20"/>
        </w:rPr>
        <w:t>nhỏ</w:t>
      </w:r>
      <w:r w:rsidRPr="009230EE">
        <w:rPr>
          <w:rFonts w:ascii="Arial" w:hAnsi="Arial" w:cs="Arial"/>
          <w:sz w:val="20"/>
        </w:rPr>
        <w:t xml:space="preserve"> hơn 30 min. Cho phép sử dụng loại cáp thường nhưng phải có biện pháp bảo vệ khỏi sự tác động của nhiệt ít nhất trong thời gian 30 min.</w:t>
      </w:r>
      <w:bookmarkStart w:id="9" w:name="_GoBack"/>
      <w:bookmarkEnd w:id="9"/>
    </w:p>
    <w:sectPr w:rsidR="00E44831" w:rsidRPr="009230EE" w:rsidSect="00D463EA">
      <w:pgSz w:w="11906" w:h="16838"/>
      <w:pgMar w:top="567" w:right="1134" w:bottom="567" w:left="1701"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79C7" w:rsidRDefault="000C79C7">
      <w:r>
        <w:separator/>
      </w:r>
    </w:p>
  </w:endnote>
  <w:endnote w:type="continuationSeparator" w:id="0">
    <w:p w:rsidR="000C79C7" w:rsidRDefault="000C7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79C7" w:rsidRDefault="000C79C7">
      <w:r>
        <w:separator/>
      </w:r>
    </w:p>
  </w:footnote>
  <w:footnote w:type="continuationSeparator" w:id="0">
    <w:p w:rsidR="000C79C7" w:rsidRDefault="000C79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831"/>
    <w:rsid w:val="00002912"/>
    <w:rsid w:val="00023717"/>
    <w:rsid w:val="000237D6"/>
    <w:rsid w:val="000263B1"/>
    <w:rsid w:val="00030C67"/>
    <w:rsid w:val="0003206E"/>
    <w:rsid w:val="00074D40"/>
    <w:rsid w:val="000777EC"/>
    <w:rsid w:val="0008190B"/>
    <w:rsid w:val="00086BC8"/>
    <w:rsid w:val="000C79C7"/>
    <w:rsid w:val="001416B8"/>
    <w:rsid w:val="001471BA"/>
    <w:rsid w:val="001559B7"/>
    <w:rsid w:val="00166AF2"/>
    <w:rsid w:val="00183D59"/>
    <w:rsid w:val="001E5672"/>
    <w:rsid w:val="00213299"/>
    <w:rsid w:val="00283F32"/>
    <w:rsid w:val="002B6965"/>
    <w:rsid w:val="00304B5D"/>
    <w:rsid w:val="0033245C"/>
    <w:rsid w:val="003814DE"/>
    <w:rsid w:val="00390A14"/>
    <w:rsid w:val="003C539C"/>
    <w:rsid w:val="003C624F"/>
    <w:rsid w:val="003F26A0"/>
    <w:rsid w:val="00450CDC"/>
    <w:rsid w:val="004613B9"/>
    <w:rsid w:val="00466A49"/>
    <w:rsid w:val="004E27B9"/>
    <w:rsid w:val="004E7C0D"/>
    <w:rsid w:val="0057166E"/>
    <w:rsid w:val="0057222D"/>
    <w:rsid w:val="0058526A"/>
    <w:rsid w:val="00645ED0"/>
    <w:rsid w:val="00684E7C"/>
    <w:rsid w:val="0068782F"/>
    <w:rsid w:val="00692177"/>
    <w:rsid w:val="006A6D02"/>
    <w:rsid w:val="006C5660"/>
    <w:rsid w:val="006E5139"/>
    <w:rsid w:val="007245F0"/>
    <w:rsid w:val="00762A86"/>
    <w:rsid w:val="00796F9F"/>
    <w:rsid w:val="008063A4"/>
    <w:rsid w:val="0084072E"/>
    <w:rsid w:val="009139CB"/>
    <w:rsid w:val="009230EE"/>
    <w:rsid w:val="00937EC0"/>
    <w:rsid w:val="00940244"/>
    <w:rsid w:val="00954812"/>
    <w:rsid w:val="009751E2"/>
    <w:rsid w:val="00987D36"/>
    <w:rsid w:val="009C6A33"/>
    <w:rsid w:val="009C733F"/>
    <w:rsid w:val="009C76F0"/>
    <w:rsid w:val="00AD1F5E"/>
    <w:rsid w:val="00B23BCF"/>
    <w:rsid w:val="00B63307"/>
    <w:rsid w:val="00B767CB"/>
    <w:rsid w:val="00B8737C"/>
    <w:rsid w:val="00BC3B1B"/>
    <w:rsid w:val="00BD4179"/>
    <w:rsid w:val="00BD575D"/>
    <w:rsid w:val="00BF4F48"/>
    <w:rsid w:val="00CA1F15"/>
    <w:rsid w:val="00CB43A1"/>
    <w:rsid w:val="00CD1C2A"/>
    <w:rsid w:val="00CF0739"/>
    <w:rsid w:val="00D048A8"/>
    <w:rsid w:val="00D463EA"/>
    <w:rsid w:val="00D527D9"/>
    <w:rsid w:val="00D82C8F"/>
    <w:rsid w:val="00D94D0F"/>
    <w:rsid w:val="00DB5738"/>
    <w:rsid w:val="00DC0ECB"/>
    <w:rsid w:val="00DC2ABA"/>
    <w:rsid w:val="00DE6FD8"/>
    <w:rsid w:val="00E01857"/>
    <w:rsid w:val="00E44831"/>
    <w:rsid w:val="00E818D7"/>
    <w:rsid w:val="00F3244B"/>
    <w:rsid w:val="00F5303A"/>
    <w:rsid w:val="00F572E5"/>
    <w:rsid w:val="00F846F1"/>
    <w:rsid w:val="00FA4BCA"/>
    <w:rsid w:val="00FE60CD"/>
    <w:rsid w:val="00FE7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932BCCF8-034A-4ECF-9A27-D11A2ECF7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66CC"/>
      <w:u w:val="single"/>
    </w:rPr>
  </w:style>
  <w:style w:type="character" w:customStyle="1" w:styleId="Vnbnnidung2">
    <w:name w:val="Văn bản nội dung (2)"/>
    <w:rPr>
      <w:rFonts w:ascii="Arial" w:hAnsi="Arial" w:cs="Arial"/>
      <w:sz w:val="19"/>
      <w:szCs w:val="19"/>
      <w:u w:val="none"/>
    </w:rPr>
  </w:style>
  <w:style w:type="character" w:customStyle="1" w:styleId="Vnbnnidung23">
    <w:name w:val="Văn bản nội dung (2)3"/>
    <w:rPr>
      <w:rFonts w:ascii="Arial" w:hAnsi="Arial" w:cs="Arial"/>
      <w:color w:val="000000"/>
      <w:spacing w:val="0"/>
      <w:w w:val="100"/>
      <w:position w:val="0"/>
      <w:sz w:val="19"/>
      <w:szCs w:val="19"/>
      <w:u w:val="none"/>
    </w:rPr>
  </w:style>
  <w:style w:type="character" w:customStyle="1" w:styleId="Vnbnnidung27">
    <w:name w:val="Văn bản nội dung (2) + 7"/>
    <w:aliases w:val="5 pt"/>
    <w:rPr>
      <w:rFonts w:ascii="Arial" w:hAnsi="Arial" w:cs="Arial"/>
      <w:color w:val="000000"/>
      <w:spacing w:val="0"/>
      <w:w w:val="100"/>
      <w:position w:val="0"/>
      <w:sz w:val="15"/>
      <w:szCs w:val="15"/>
      <w:u w:val="none"/>
      <w:lang w:val="en-US" w:eastAsia="en-US"/>
    </w:rPr>
  </w:style>
  <w:style w:type="character" w:customStyle="1" w:styleId="Vnbnnidung5">
    <w:name w:val="Văn bản nội dung (5)_"/>
    <w:link w:val="Vnbnnidung51"/>
    <w:rPr>
      <w:rFonts w:ascii="Arial" w:hAnsi="Arial" w:cs="Arial"/>
      <w:sz w:val="21"/>
      <w:szCs w:val="21"/>
      <w:u w:val="none"/>
    </w:rPr>
  </w:style>
  <w:style w:type="character" w:customStyle="1" w:styleId="Vnbnnidung59">
    <w:name w:val="Văn bản nội dung (5) + 9"/>
    <w:aliases w:val="5 pt3"/>
    <w:rPr>
      <w:rFonts w:ascii="Arial" w:hAnsi="Arial" w:cs="Arial"/>
      <w:sz w:val="19"/>
      <w:szCs w:val="19"/>
      <w:u w:val="none"/>
      <w:lang w:val="en-US" w:eastAsia="en-US"/>
    </w:rPr>
  </w:style>
  <w:style w:type="character" w:customStyle="1" w:styleId="Vnbnnidung50">
    <w:name w:val="Văn bản nội dung (5)"/>
    <w:basedOn w:val="Vnbnnidung5"/>
    <w:rPr>
      <w:rFonts w:ascii="Arial" w:hAnsi="Arial" w:cs="Arial"/>
      <w:sz w:val="21"/>
      <w:szCs w:val="21"/>
      <w:u w:val="none"/>
    </w:rPr>
  </w:style>
  <w:style w:type="character" w:customStyle="1" w:styleId="Tiu1">
    <w:name w:val="Tiêu đề #1_"/>
    <w:link w:val="Tiu10"/>
    <w:rPr>
      <w:rFonts w:ascii="Arial" w:hAnsi="Arial" w:cs="Arial"/>
      <w:b/>
      <w:bCs/>
      <w:sz w:val="19"/>
      <w:szCs w:val="19"/>
      <w:u w:val="none"/>
    </w:rPr>
  </w:style>
  <w:style w:type="character" w:customStyle="1" w:styleId="Vnbnnidung3">
    <w:name w:val="Văn bản nội dung (3)_"/>
    <w:link w:val="Vnbnnidung30"/>
    <w:rPr>
      <w:rFonts w:ascii="Arial" w:hAnsi="Arial" w:cs="Arial"/>
      <w:b/>
      <w:bCs/>
      <w:sz w:val="19"/>
      <w:szCs w:val="19"/>
      <w:u w:val="none"/>
    </w:rPr>
  </w:style>
  <w:style w:type="character" w:customStyle="1" w:styleId="Vnbnnidung20">
    <w:name w:val="Văn bản nội dung (2)_"/>
    <w:link w:val="Vnbnnidung21"/>
    <w:rPr>
      <w:rFonts w:ascii="Arial" w:hAnsi="Arial" w:cs="Arial"/>
      <w:sz w:val="19"/>
      <w:szCs w:val="19"/>
      <w:u w:val="none"/>
    </w:rPr>
  </w:style>
  <w:style w:type="character" w:customStyle="1" w:styleId="Vnbnnidung2Inm">
    <w:name w:val="Văn bản nội dung (2) + In đậm"/>
    <w:rPr>
      <w:rFonts w:ascii="Arial" w:hAnsi="Arial" w:cs="Arial"/>
      <w:b/>
      <w:bCs/>
      <w:sz w:val="19"/>
      <w:szCs w:val="19"/>
      <w:u w:val="none"/>
    </w:rPr>
  </w:style>
  <w:style w:type="character" w:customStyle="1" w:styleId="Vnbnnidung210">
    <w:name w:val="Văn bản nội dung (2) + 10"/>
    <w:aliases w:val="5 pt2"/>
    <w:rPr>
      <w:rFonts w:ascii="Arial" w:hAnsi="Arial" w:cs="Arial"/>
      <w:sz w:val="21"/>
      <w:szCs w:val="21"/>
      <w:u w:val="none"/>
    </w:rPr>
  </w:style>
  <w:style w:type="character" w:customStyle="1" w:styleId="Vnbnnidung4">
    <w:name w:val="Văn bản nội dung (4)_"/>
    <w:link w:val="Vnbnnidung40"/>
    <w:rPr>
      <w:rFonts w:ascii="Arial" w:hAnsi="Arial" w:cs="Arial"/>
      <w:sz w:val="20"/>
      <w:szCs w:val="20"/>
      <w:u w:val="none"/>
    </w:rPr>
  </w:style>
  <w:style w:type="character" w:customStyle="1" w:styleId="Vnbnnidung6">
    <w:name w:val="Văn bản nội dung (6)_"/>
    <w:link w:val="Vnbnnidung60"/>
    <w:rPr>
      <w:rFonts w:ascii="Arial" w:hAnsi="Arial" w:cs="Arial"/>
      <w:sz w:val="19"/>
      <w:szCs w:val="19"/>
      <w:u w:val="none"/>
    </w:rPr>
  </w:style>
  <w:style w:type="character" w:customStyle="1" w:styleId="Vnbnnidung7">
    <w:name w:val="Văn bản nội dung (7)_"/>
    <w:link w:val="Vnbnnidung71"/>
    <w:rPr>
      <w:rFonts w:ascii="Arial Narrow" w:hAnsi="Arial Narrow" w:cs="Arial Narrow"/>
      <w:b/>
      <w:bCs/>
      <w:sz w:val="15"/>
      <w:szCs w:val="15"/>
      <w:u w:val="none"/>
    </w:rPr>
  </w:style>
  <w:style w:type="character" w:customStyle="1" w:styleId="Vnbnnidung70">
    <w:name w:val="Văn bản nội dung (7)"/>
    <w:basedOn w:val="Vnbnnidung7"/>
    <w:rPr>
      <w:rFonts w:ascii="Arial Narrow" w:hAnsi="Arial Narrow" w:cs="Arial Narrow"/>
      <w:b/>
      <w:bCs/>
      <w:sz w:val="15"/>
      <w:szCs w:val="15"/>
      <w:u w:val="none"/>
    </w:rPr>
  </w:style>
  <w:style w:type="character" w:customStyle="1" w:styleId="Vnbnnidung3ArialNarrow">
    <w:name w:val="Văn bản nội dung (3) + Arial Narrow"/>
    <w:aliases w:val="7,5 pt1"/>
    <w:rPr>
      <w:rFonts w:ascii="Arial Narrow" w:hAnsi="Arial Narrow" w:cs="Arial Narrow"/>
      <w:b/>
      <w:bCs/>
      <w:sz w:val="15"/>
      <w:szCs w:val="15"/>
      <w:u w:val="none"/>
    </w:rPr>
  </w:style>
  <w:style w:type="character" w:customStyle="1" w:styleId="Vnbnnidung2ArialNarrow">
    <w:name w:val="Văn bản nội dung (2) + Arial Narrow"/>
    <w:aliases w:val="10 pt"/>
    <w:rPr>
      <w:rFonts w:ascii="Arial Narrow" w:hAnsi="Arial Narrow" w:cs="Arial Narrow"/>
      <w:sz w:val="20"/>
      <w:szCs w:val="20"/>
      <w:u w:val="none"/>
    </w:rPr>
  </w:style>
  <w:style w:type="character" w:customStyle="1" w:styleId="Vnbnnidung22">
    <w:name w:val="Văn bản nội dung (2)2"/>
    <w:basedOn w:val="Vnbnnidung20"/>
    <w:rPr>
      <w:rFonts w:ascii="Arial" w:hAnsi="Arial" w:cs="Arial"/>
      <w:sz w:val="19"/>
      <w:szCs w:val="19"/>
      <w:u w:val="none"/>
    </w:rPr>
  </w:style>
  <w:style w:type="character" w:customStyle="1" w:styleId="Vnbnnidung8">
    <w:name w:val="Văn bản nội dung (8)_"/>
    <w:link w:val="Vnbnnidung80"/>
    <w:rPr>
      <w:rFonts w:ascii="Arial" w:hAnsi="Arial" w:cs="Arial"/>
      <w:b/>
      <w:bCs/>
      <w:spacing w:val="0"/>
      <w:sz w:val="19"/>
      <w:szCs w:val="19"/>
      <w:u w:val="none"/>
    </w:rPr>
  </w:style>
  <w:style w:type="character" w:customStyle="1" w:styleId="Vnbnnidung218pt">
    <w:name w:val="Văn bản nội dung (2) + 18 pt"/>
    <w:aliases w:val="Tỉ lệ 40%"/>
    <w:rPr>
      <w:rFonts w:ascii="Arial" w:hAnsi="Arial" w:cs="Arial"/>
      <w:w w:val="40"/>
      <w:sz w:val="36"/>
      <w:szCs w:val="36"/>
      <w:u w:val="none"/>
    </w:rPr>
  </w:style>
  <w:style w:type="character" w:customStyle="1" w:styleId="Vnbnnidung210pt">
    <w:name w:val="Văn bản nội dung (2) + 10 pt"/>
    <w:rPr>
      <w:rFonts w:ascii="Arial" w:hAnsi="Arial" w:cs="Arial"/>
      <w:sz w:val="20"/>
      <w:szCs w:val="20"/>
      <w:u w:val="none"/>
    </w:rPr>
  </w:style>
  <w:style w:type="character" w:customStyle="1" w:styleId="Vnbnnidung9">
    <w:name w:val="Văn bản nội dung (9)"/>
    <w:rPr>
      <w:rFonts w:ascii="Arial" w:hAnsi="Arial" w:cs="Arial"/>
      <w:sz w:val="20"/>
      <w:szCs w:val="20"/>
      <w:u w:val="none"/>
    </w:rPr>
  </w:style>
  <w:style w:type="character" w:customStyle="1" w:styleId="Vnbnnidung10">
    <w:name w:val="Văn bản nội dung (10)_"/>
    <w:link w:val="Vnbnnidung100"/>
    <w:rPr>
      <w:rFonts w:ascii="Arial" w:hAnsi="Arial" w:cs="Arial"/>
      <w:sz w:val="20"/>
      <w:szCs w:val="20"/>
      <w:u w:val="none"/>
    </w:rPr>
  </w:style>
  <w:style w:type="paragraph" w:customStyle="1" w:styleId="Vnbnnidung21">
    <w:name w:val="Văn bản nội dung (2)1"/>
    <w:basedOn w:val="Normal"/>
    <w:link w:val="Vnbnnidung20"/>
    <w:pPr>
      <w:shd w:val="clear" w:color="auto" w:fill="FFFFFF"/>
      <w:spacing w:line="346" w:lineRule="exact"/>
      <w:jc w:val="both"/>
    </w:pPr>
    <w:rPr>
      <w:rFonts w:ascii="Arial" w:hAnsi="Arial" w:cs="Arial"/>
      <w:color w:val="auto"/>
      <w:sz w:val="19"/>
      <w:szCs w:val="19"/>
      <w:lang w:eastAsia="en-US"/>
    </w:rPr>
  </w:style>
  <w:style w:type="paragraph" w:customStyle="1" w:styleId="Vnbnnidung51">
    <w:name w:val="Văn bản nội dung (5)1"/>
    <w:basedOn w:val="Normal"/>
    <w:link w:val="Vnbnnidung5"/>
    <w:pPr>
      <w:shd w:val="clear" w:color="auto" w:fill="FFFFFF"/>
      <w:spacing w:line="389" w:lineRule="exact"/>
    </w:pPr>
    <w:rPr>
      <w:rFonts w:ascii="Arial" w:hAnsi="Arial" w:cs="Arial"/>
      <w:color w:val="auto"/>
      <w:sz w:val="21"/>
      <w:szCs w:val="21"/>
      <w:lang w:eastAsia="en-US"/>
    </w:rPr>
  </w:style>
  <w:style w:type="paragraph" w:customStyle="1" w:styleId="Tiu10">
    <w:name w:val="Tiêu đề #1"/>
    <w:basedOn w:val="Normal"/>
    <w:link w:val="Tiu1"/>
    <w:pPr>
      <w:shd w:val="clear" w:color="auto" w:fill="FFFFFF"/>
      <w:spacing w:line="240" w:lineRule="atLeast"/>
      <w:jc w:val="right"/>
      <w:outlineLvl w:val="0"/>
    </w:pPr>
    <w:rPr>
      <w:rFonts w:ascii="Arial" w:hAnsi="Arial" w:cs="Arial"/>
      <w:b/>
      <w:bCs/>
      <w:color w:val="auto"/>
      <w:sz w:val="19"/>
      <w:szCs w:val="19"/>
      <w:lang w:eastAsia="en-US"/>
    </w:rPr>
  </w:style>
  <w:style w:type="paragraph" w:customStyle="1" w:styleId="Vnbnnidung30">
    <w:name w:val="Văn bản nội dung (3)"/>
    <w:basedOn w:val="Normal"/>
    <w:link w:val="Vnbnnidung3"/>
    <w:pPr>
      <w:shd w:val="clear" w:color="auto" w:fill="FFFFFF"/>
      <w:spacing w:line="240" w:lineRule="atLeast"/>
      <w:jc w:val="both"/>
    </w:pPr>
    <w:rPr>
      <w:rFonts w:ascii="Arial" w:hAnsi="Arial" w:cs="Arial"/>
      <w:b/>
      <w:bCs/>
      <w:color w:val="auto"/>
      <w:sz w:val="19"/>
      <w:szCs w:val="19"/>
      <w:lang w:eastAsia="en-US"/>
    </w:rPr>
  </w:style>
  <w:style w:type="paragraph" w:customStyle="1" w:styleId="Vnbnnidung40">
    <w:name w:val="Văn bản nội dung (4)"/>
    <w:basedOn w:val="Normal"/>
    <w:link w:val="Vnbnnidung4"/>
    <w:pPr>
      <w:shd w:val="clear" w:color="auto" w:fill="FFFFFF"/>
      <w:spacing w:line="240" w:lineRule="atLeast"/>
      <w:jc w:val="right"/>
    </w:pPr>
    <w:rPr>
      <w:rFonts w:ascii="Arial" w:hAnsi="Arial" w:cs="Arial"/>
      <w:color w:val="auto"/>
      <w:sz w:val="20"/>
      <w:szCs w:val="20"/>
      <w:lang w:eastAsia="en-US"/>
    </w:rPr>
  </w:style>
  <w:style w:type="paragraph" w:customStyle="1" w:styleId="Vnbnnidung60">
    <w:name w:val="Văn bản nội dung (6)"/>
    <w:basedOn w:val="Normal"/>
    <w:link w:val="Vnbnnidung6"/>
    <w:pPr>
      <w:shd w:val="clear" w:color="auto" w:fill="FFFFFF"/>
      <w:spacing w:line="240" w:lineRule="atLeast"/>
      <w:jc w:val="right"/>
    </w:pPr>
    <w:rPr>
      <w:rFonts w:ascii="Arial" w:hAnsi="Arial" w:cs="Arial"/>
      <w:color w:val="auto"/>
      <w:sz w:val="19"/>
      <w:szCs w:val="19"/>
      <w:lang w:eastAsia="en-US"/>
    </w:rPr>
  </w:style>
  <w:style w:type="paragraph" w:customStyle="1" w:styleId="Vnbnnidung71">
    <w:name w:val="Văn bản nội dung (7)1"/>
    <w:basedOn w:val="Normal"/>
    <w:link w:val="Vnbnnidung7"/>
    <w:pPr>
      <w:shd w:val="clear" w:color="auto" w:fill="FFFFFF"/>
      <w:spacing w:line="240" w:lineRule="atLeast"/>
      <w:jc w:val="right"/>
    </w:pPr>
    <w:rPr>
      <w:rFonts w:ascii="Arial Narrow" w:hAnsi="Arial Narrow" w:cs="Arial Narrow"/>
      <w:b/>
      <w:bCs/>
      <w:color w:val="auto"/>
      <w:sz w:val="15"/>
      <w:szCs w:val="15"/>
      <w:lang w:eastAsia="en-US"/>
    </w:rPr>
  </w:style>
  <w:style w:type="paragraph" w:customStyle="1" w:styleId="Vnbnnidung80">
    <w:name w:val="Văn bản nội dung (8)"/>
    <w:basedOn w:val="Normal"/>
    <w:link w:val="Vnbnnidung8"/>
    <w:pPr>
      <w:shd w:val="clear" w:color="auto" w:fill="FFFFFF"/>
      <w:spacing w:line="240" w:lineRule="atLeast"/>
    </w:pPr>
    <w:rPr>
      <w:rFonts w:ascii="Arial" w:hAnsi="Arial" w:cs="Arial"/>
      <w:b/>
      <w:bCs/>
      <w:color w:val="auto"/>
      <w:sz w:val="19"/>
      <w:szCs w:val="19"/>
      <w:lang w:eastAsia="en-US"/>
    </w:rPr>
  </w:style>
  <w:style w:type="paragraph" w:customStyle="1" w:styleId="Vnbnnidung100">
    <w:name w:val="Văn bản nội dung (10)"/>
    <w:basedOn w:val="Normal"/>
    <w:link w:val="Vnbnnidung10"/>
    <w:pPr>
      <w:shd w:val="clear" w:color="auto" w:fill="FFFFFF"/>
      <w:spacing w:line="240" w:lineRule="atLeast"/>
    </w:pPr>
    <w:rPr>
      <w:rFonts w:ascii="Arial" w:hAnsi="Arial" w:cs="Arial"/>
      <w:color w:val="auto"/>
      <w:sz w:val="20"/>
      <w:szCs w:val="20"/>
      <w:lang w:eastAsia="en-US"/>
    </w:rPr>
  </w:style>
  <w:style w:type="paragraph" w:styleId="Header">
    <w:name w:val="header"/>
    <w:basedOn w:val="Normal"/>
    <w:rsid w:val="00E44831"/>
    <w:pPr>
      <w:tabs>
        <w:tab w:val="center" w:pos="4320"/>
        <w:tab w:val="right" w:pos="8640"/>
      </w:tabs>
    </w:pPr>
  </w:style>
  <w:style w:type="paragraph" w:styleId="Footer">
    <w:name w:val="footer"/>
    <w:basedOn w:val="Normal"/>
    <w:rsid w:val="00E44831"/>
    <w:pPr>
      <w:tabs>
        <w:tab w:val="center" w:pos="4320"/>
        <w:tab w:val="right" w:pos="8640"/>
      </w:tabs>
    </w:pPr>
  </w:style>
  <w:style w:type="paragraph" w:customStyle="1" w:styleId="DefaultParagraphFontParaCharCharCharCharChar">
    <w:name w:val="Default Paragraph Font Para Char Char Char Char Char"/>
    <w:autoRedefine/>
    <w:rsid w:val="000263B1"/>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1037</Words>
  <Characters>5912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TCVN 13878 : 2023</vt:lpstr>
    </vt:vector>
  </TitlesOfParts>
  <Company>HOME</Company>
  <LinksUpToDate>false</LinksUpToDate>
  <CharactersWithSpaces>6936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TCVN 13878 : 2023</dc:title>
  <dc:subject/>
  <dc:creator>User</dc:creator>
  <cp:keywords/>
  <dc:description/>
  <cp:lastModifiedBy>Admin</cp:lastModifiedBy>
  <cp:revision>4</cp:revision>
  <dcterms:created xsi:type="dcterms:W3CDTF">2025-05-28T15:05:00Z</dcterms:created>
  <dcterms:modified xsi:type="dcterms:W3CDTF">2025-07-01T07:41:00Z</dcterms:modified>
</cp:coreProperties>
</file>