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4D5E" w:rsidRPr="0016445D" w:rsidRDefault="00AC4D5E" w:rsidP="00590343">
      <w:pPr>
        <w:spacing w:before="120"/>
        <w:jc w:val="center"/>
        <w:rPr>
          <w:rFonts w:ascii="Arial" w:hAnsi="Arial" w:cs="Arial"/>
          <w:b/>
        </w:rPr>
      </w:pPr>
      <w:bookmarkStart w:id="0" w:name="loai_1"/>
      <w:r w:rsidRPr="0016445D">
        <w:rPr>
          <w:rFonts w:ascii="Arial" w:hAnsi="Arial" w:cs="Arial"/>
          <w:b/>
        </w:rPr>
        <w:t>TIÊU CHUẨN QUỐC GIA</w:t>
      </w:r>
      <w:bookmarkEnd w:id="0"/>
    </w:p>
    <w:p w:rsidR="00AC4D5E" w:rsidRPr="0016445D" w:rsidRDefault="00AC4D5E" w:rsidP="00590343">
      <w:pPr>
        <w:spacing w:before="120"/>
        <w:jc w:val="center"/>
        <w:rPr>
          <w:rFonts w:ascii="Arial" w:hAnsi="Arial" w:cs="Arial"/>
          <w:b/>
          <w:lang w:val="en-US"/>
        </w:rPr>
      </w:pPr>
      <w:bookmarkStart w:id="1" w:name="loai_1_name"/>
      <w:r w:rsidRPr="0016445D">
        <w:rPr>
          <w:rFonts w:ascii="Arial" w:hAnsi="Arial" w:cs="Arial"/>
          <w:b/>
        </w:rPr>
        <w:t xml:space="preserve">TCVN IEC/ISO 31010:2013 </w:t>
      </w:r>
      <w:bookmarkEnd w:id="1"/>
    </w:p>
    <w:p w:rsidR="00BE0DE8" w:rsidRPr="0016445D" w:rsidRDefault="00AC4D5E" w:rsidP="00590343">
      <w:pPr>
        <w:spacing w:before="120"/>
        <w:jc w:val="center"/>
        <w:rPr>
          <w:rFonts w:ascii="Arial" w:hAnsi="Arial" w:cs="Arial"/>
          <w:b/>
          <w:sz w:val="20"/>
          <w:szCs w:val="20"/>
        </w:rPr>
      </w:pPr>
      <w:bookmarkStart w:id="2" w:name="loai_1_name_name"/>
      <w:r w:rsidRPr="0016445D">
        <w:rPr>
          <w:rFonts w:ascii="Arial" w:hAnsi="Arial" w:cs="Arial"/>
          <w:b/>
        </w:rPr>
        <w:t>IEC/ISO 31010:2009</w:t>
      </w:r>
      <w:bookmarkEnd w:id="2"/>
    </w:p>
    <w:p w:rsidR="00BE0DE8" w:rsidRPr="0016445D" w:rsidRDefault="00AC4D5E" w:rsidP="00590343">
      <w:pPr>
        <w:spacing w:before="120"/>
        <w:jc w:val="center"/>
        <w:rPr>
          <w:rFonts w:ascii="Arial" w:hAnsi="Arial" w:cs="Arial"/>
          <w:sz w:val="20"/>
          <w:szCs w:val="20"/>
        </w:rPr>
      </w:pPr>
      <w:bookmarkStart w:id="3" w:name="loai_1_name_name_name"/>
      <w:r w:rsidRPr="0016445D">
        <w:rPr>
          <w:rFonts w:ascii="Arial" w:hAnsi="Arial" w:cs="Arial"/>
          <w:sz w:val="20"/>
          <w:szCs w:val="20"/>
        </w:rPr>
        <w:t>QUẢN LÝ RỦI RO - KỸ THUẬT ĐÁNH GIÁ RỦI RO</w:t>
      </w:r>
      <w:bookmarkEnd w:id="3"/>
    </w:p>
    <w:p w:rsidR="00BE0DE8" w:rsidRPr="0016445D" w:rsidRDefault="00BE0DE8" w:rsidP="00590343">
      <w:pPr>
        <w:spacing w:before="120"/>
        <w:jc w:val="center"/>
        <w:rPr>
          <w:rFonts w:ascii="Arial" w:hAnsi="Arial" w:cs="Arial"/>
          <w:b/>
          <w:i/>
          <w:sz w:val="20"/>
          <w:szCs w:val="20"/>
        </w:rPr>
      </w:pPr>
      <w:r w:rsidRPr="0016445D">
        <w:rPr>
          <w:rFonts w:ascii="Arial" w:hAnsi="Arial" w:cs="Arial"/>
          <w:i/>
          <w:sz w:val="20"/>
          <w:szCs w:val="20"/>
        </w:rPr>
        <w:t>Risk management - Risk assessment techniques</w:t>
      </w:r>
    </w:p>
    <w:p w:rsidR="00BE0DE8" w:rsidRPr="0016445D" w:rsidRDefault="00BE0DE8" w:rsidP="00590343">
      <w:pPr>
        <w:spacing w:before="120"/>
        <w:rPr>
          <w:rFonts w:ascii="Arial" w:hAnsi="Arial" w:cs="Arial"/>
          <w:b/>
          <w:sz w:val="20"/>
          <w:szCs w:val="20"/>
        </w:rPr>
      </w:pPr>
      <w:r w:rsidRPr="0016445D">
        <w:rPr>
          <w:rFonts w:ascii="Arial" w:hAnsi="Arial" w:cs="Arial"/>
          <w:b/>
          <w:sz w:val="20"/>
          <w:szCs w:val="20"/>
        </w:rPr>
        <w:t>Lời nói đầu</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TCVN IEC/ISO 31010:2013 hoàn toàn tương đương với IEC/ISO 31010:2009</w:t>
      </w:r>
      <w:r w:rsidR="009D39E1" w:rsidRPr="0016445D">
        <w:rPr>
          <w:rFonts w:ascii="Arial" w:hAnsi="Arial" w:cs="Arial"/>
          <w:sz w:val="20"/>
          <w:szCs w:val="20"/>
        </w:rPr>
        <w:t xml:space="preserve">; </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TCVN IEC/ISO 31010:2013 do Ban kỹ thuật tiêu chuẩn quốc gia TCVN/TC 176 </w:t>
      </w:r>
      <w:r w:rsidR="009D39E1" w:rsidRPr="0016445D">
        <w:rPr>
          <w:rFonts w:ascii="Arial" w:hAnsi="Arial" w:cs="Arial"/>
          <w:i/>
          <w:sz w:val="20"/>
          <w:szCs w:val="20"/>
        </w:rPr>
        <w:t xml:space="preserve">Quản lý </w:t>
      </w:r>
      <w:r w:rsidRPr="0016445D">
        <w:rPr>
          <w:rFonts w:ascii="Arial" w:hAnsi="Arial" w:cs="Arial"/>
          <w:i/>
          <w:sz w:val="20"/>
          <w:szCs w:val="20"/>
        </w:rPr>
        <w:t>chất lượng</w:t>
      </w:r>
      <w:r w:rsidRPr="0016445D">
        <w:rPr>
          <w:rFonts w:ascii="Arial" w:hAnsi="Arial" w:cs="Arial"/>
          <w:sz w:val="20"/>
          <w:szCs w:val="20"/>
        </w:rPr>
        <w:t xml:space="preserve"> </w:t>
      </w:r>
      <w:r w:rsidRPr="0016445D">
        <w:rPr>
          <w:rFonts w:ascii="Arial" w:hAnsi="Arial" w:cs="Arial"/>
          <w:i/>
          <w:sz w:val="20"/>
          <w:szCs w:val="20"/>
        </w:rPr>
        <w:t xml:space="preserve">và </w:t>
      </w:r>
      <w:r w:rsidR="006D14A8" w:rsidRPr="0016445D">
        <w:rPr>
          <w:rFonts w:ascii="Arial" w:hAnsi="Arial" w:cs="Arial"/>
          <w:i/>
          <w:sz w:val="20"/>
          <w:szCs w:val="20"/>
        </w:rPr>
        <w:t>đảm bảo</w:t>
      </w:r>
      <w:r w:rsidRPr="0016445D">
        <w:rPr>
          <w:rFonts w:ascii="Arial" w:hAnsi="Arial" w:cs="Arial"/>
          <w:i/>
          <w:sz w:val="20"/>
          <w:szCs w:val="20"/>
        </w:rPr>
        <w:t xml:space="preserve"> chất lượng</w:t>
      </w:r>
      <w:r w:rsidRPr="0016445D">
        <w:rPr>
          <w:rFonts w:ascii="Arial" w:hAnsi="Arial" w:cs="Arial"/>
          <w:sz w:val="20"/>
          <w:szCs w:val="20"/>
        </w:rPr>
        <w:t xml:space="preserve"> biên soạn, Tổng cục Tiêu chuẩn Đo lường </w:t>
      </w:r>
      <w:r w:rsidR="002B2490" w:rsidRPr="0016445D">
        <w:rPr>
          <w:rFonts w:ascii="Arial" w:hAnsi="Arial" w:cs="Arial"/>
          <w:sz w:val="20"/>
          <w:szCs w:val="20"/>
        </w:rPr>
        <w:t>Chất lượng</w:t>
      </w:r>
      <w:r w:rsidRPr="0016445D">
        <w:rPr>
          <w:rFonts w:ascii="Arial" w:hAnsi="Arial" w:cs="Arial"/>
          <w:sz w:val="20"/>
          <w:szCs w:val="20"/>
        </w:rPr>
        <w:t xml:space="preserve"> đề nghị, Bộ Khoa học và Công nghệ công bố.</w:t>
      </w:r>
    </w:p>
    <w:p w:rsidR="00BE0DE8" w:rsidRPr="0016445D" w:rsidRDefault="00BE0DE8" w:rsidP="00590343">
      <w:pPr>
        <w:spacing w:before="120"/>
        <w:rPr>
          <w:rFonts w:ascii="Arial" w:hAnsi="Arial" w:cs="Arial"/>
          <w:sz w:val="20"/>
          <w:szCs w:val="20"/>
        </w:rPr>
      </w:pPr>
      <w:r w:rsidRPr="0016445D">
        <w:rPr>
          <w:rFonts w:ascii="Arial" w:hAnsi="Arial" w:cs="Arial"/>
          <w:b/>
          <w:sz w:val="20"/>
          <w:szCs w:val="20"/>
        </w:rPr>
        <w:t>Lời</w:t>
      </w:r>
      <w:r w:rsidRPr="0016445D">
        <w:rPr>
          <w:rFonts w:ascii="Arial" w:hAnsi="Arial" w:cs="Arial"/>
          <w:sz w:val="20"/>
          <w:szCs w:val="20"/>
        </w:rPr>
        <w:t xml:space="preserve"> </w:t>
      </w:r>
      <w:r w:rsidRPr="0016445D">
        <w:rPr>
          <w:rFonts w:ascii="Arial" w:hAnsi="Arial" w:cs="Arial"/>
          <w:b/>
          <w:sz w:val="20"/>
          <w:szCs w:val="20"/>
        </w:rPr>
        <w:t>giới thiệu</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Tổ chức</w:t>
      </w:r>
      <w:r w:rsidR="00165AFB" w:rsidRPr="0016445D">
        <w:rPr>
          <w:rFonts w:ascii="Arial" w:hAnsi="Arial" w:cs="Arial"/>
          <w:sz w:val="20"/>
          <w:szCs w:val="20"/>
        </w:rPr>
        <w:t xml:space="preserve"> ở </w:t>
      </w:r>
      <w:r w:rsidRPr="0016445D">
        <w:rPr>
          <w:rFonts w:ascii="Arial" w:hAnsi="Arial" w:cs="Arial"/>
          <w:sz w:val="20"/>
          <w:szCs w:val="20"/>
        </w:rPr>
        <w:t xml:space="preserve">mọi loại </w:t>
      </w:r>
      <w:r w:rsidR="00340254" w:rsidRPr="0016445D">
        <w:rPr>
          <w:rFonts w:ascii="Arial" w:hAnsi="Arial" w:cs="Arial"/>
          <w:sz w:val="20"/>
          <w:szCs w:val="20"/>
        </w:rPr>
        <w:t>hình</w:t>
      </w:r>
      <w:r w:rsidRPr="0016445D">
        <w:rPr>
          <w:rFonts w:ascii="Arial" w:hAnsi="Arial" w:cs="Arial"/>
          <w:sz w:val="20"/>
          <w:szCs w:val="20"/>
        </w:rPr>
        <w:t xml:space="preserve"> và quy m</w:t>
      </w:r>
      <w:r w:rsidR="00340254" w:rsidRPr="0016445D">
        <w:rPr>
          <w:rFonts w:ascii="Arial" w:hAnsi="Arial" w:cs="Arial"/>
          <w:sz w:val="20"/>
          <w:szCs w:val="20"/>
        </w:rPr>
        <w:t>ô</w:t>
      </w:r>
      <w:r w:rsidRPr="0016445D">
        <w:rPr>
          <w:rFonts w:ascii="Arial" w:hAnsi="Arial" w:cs="Arial"/>
          <w:sz w:val="20"/>
          <w:szCs w:val="20"/>
        </w:rPr>
        <w:t xml:space="preserve"> đều </w:t>
      </w:r>
      <w:r w:rsidR="00340254" w:rsidRPr="0016445D">
        <w:rPr>
          <w:rFonts w:ascii="Arial" w:hAnsi="Arial" w:cs="Arial"/>
          <w:sz w:val="20"/>
          <w:szCs w:val="20"/>
        </w:rPr>
        <w:t>đối mặt</w:t>
      </w:r>
      <w:r w:rsidRPr="0016445D">
        <w:rPr>
          <w:rFonts w:ascii="Arial" w:hAnsi="Arial" w:cs="Arial"/>
          <w:sz w:val="20"/>
          <w:szCs w:val="20"/>
        </w:rPr>
        <w:t xml:space="preserve"> với những </w:t>
      </w:r>
      <w:r w:rsidR="00340254" w:rsidRPr="0016445D">
        <w:rPr>
          <w:rFonts w:ascii="Arial" w:hAnsi="Arial" w:cs="Arial"/>
          <w:sz w:val="20"/>
          <w:szCs w:val="20"/>
        </w:rPr>
        <w:t>rủi ro</w:t>
      </w:r>
      <w:r w:rsidRPr="0016445D">
        <w:rPr>
          <w:rFonts w:ascii="Arial" w:hAnsi="Arial" w:cs="Arial"/>
          <w:sz w:val="20"/>
          <w:szCs w:val="20"/>
        </w:rPr>
        <w:t xml:space="preserve"> có thể </w:t>
      </w:r>
      <w:r w:rsidR="009D39E1" w:rsidRPr="0016445D">
        <w:rPr>
          <w:rFonts w:ascii="Arial" w:hAnsi="Arial" w:cs="Arial"/>
          <w:sz w:val="20"/>
          <w:szCs w:val="20"/>
        </w:rPr>
        <w:t xml:space="preserve">ảnh hưởng </w:t>
      </w:r>
      <w:r w:rsidRPr="0016445D">
        <w:rPr>
          <w:rFonts w:ascii="Arial" w:hAnsi="Arial" w:cs="Arial"/>
          <w:sz w:val="20"/>
          <w:szCs w:val="20"/>
        </w:rPr>
        <w:t>đến việc đạt được các mục tiêu của mình.</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Những mục tiêu này</w:t>
      </w:r>
      <w:r w:rsidR="00340254" w:rsidRPr="0016445D">
        <w:rPr>
          <w:rFonts w:ascii="Arial" w:hAnsi="Arial" w:cs="Arial"/>
          <w:sz w:val="20"/>
          <w:szCs w:val="20"/>
        </w:rPr>
        <w:t xml:space="preserve"> có </w:t>
      </w:r>
      <w:r w:rsidRPr="0016445D">
        <w:rPr>
          <w:rFonts w:ascii="Arial" w:hAnsi="Arial" w:cs="Arial"/>
          <w:sz w:val="20"/>
          <w:szCs w:val="20"/>
        </w:rPr>
        <w:t>thể liên quan đến một phạm vi hoạt động</w:t>
      </w:r>
      <w:r w:rsidR="00611FD6" w:rsidRPr="0016445D">
        <w:rPr>
          <w:rFonts w:ascii="Arial" w:hAnsi="Arial" w:cs="Arial"/>
          <w:sz w:val="20"/>
          <w:szCs w:val="20"/>
        </w:rPr>
        <w:t xml:space="preserve"> </w:t>
      </w:r>
      <w:r w:rsidR="009D39E1" w:rsidRPr="0016445D">
        <w:rPr>
          <w:rFonts w:ascii="Arial" w:hAnsi="Arial" w:cs="Arial"/>
          <w:sz w:val="20"/>
          <w:szCs w:val="20"/>
        </w:rPr>
        <w:t xml:space="preserve">của </w:t>
      </w:r>
      <w:r w:rsidRPr="0016445D">
        <w:rPr>
          <w:rFonts w:ascii="Arial" w:hAnsi="Arial" w:cs="Arial"/>
          <w:sz w:val="20"/>
          <w:szCs w:val="20"/>
        </w:rPr>
        <w:t>tổ</w:t>
      </w:r>
      <w:r w:rsidR="00611FD6" w:rsidRPr="0016445D">
        <w:rPr>
          <w:rFonts w:ascii="Arial" w:hAnsi="Arial" w:cs="Arial"/>
          <w:sz w:val="20"/>
          <w:szCs w:val="20"/>
        </w:rPr>
        <w:t xml:space="preserve"> </w:t>
      </w:r>
      <w:r w:rsidRPr="0016445D">
        <w:rPr>
          <w:rFonts w:ascii="Arial" w:hAnsi="Arial" w:cs="Arial"/>
          <w:sz w:val="20"/>
          <w:szCs w:val="20"/>
        </w:rPr>
        <w:t>chức,</w:t>
      </w:r>
      <w:r w:rsidR="00611FD6" w:rsidRPr="0016445D">
        <w:rPr>
          <w:rFonts w:ascii="Arial" w:hAnsi="Arial" w:cs="Arial"/>
          <w:sz w:val="20"/>
          <w:szCs w:val="20"/>
        </w:rPr>
        <w:t xml:space="preserve"> </w:t>
      </w:r>
      <w:r w:rsidRPr="0016445D">
        <w:rPr>
          <w:rFonts w:ascii="Arial" w:hAnsi="Arial" w:cs="Arial"/>
          <w:sz w:val="20"/>
          <w:szCs w:val="20"/>
        </w:rPr>
        <w:t>từ các</w:t>
      </w:r>
      <w:r w:rsidR="00611FD6" w:rsidRPr="0016445D">
        <w:rPr>
          <w:rFonts w:ascii="Arial" w:hAnsi="Arial" w:cs="Arial"/>
          <w:sz w:val="20"/>
          <w:szCs w:val="20"/>
        </w:rPr>
        <w:t xml:space="preserve"> </w:t>
      </w:r>
      <w:r w:rsidRPr="0016445D">
        <w:rPr>
          <w:rFonts w:ascii="Arial" w:hAnsi="Arial" w:cs="Arial"/>
          <w:sz w:val="20"/>
          <w:szCs w:val="20"/>
        </w:rPr>
        <w:t>sáng</w:t>
      </w:r>
      <w:r w:rsidR="00611FD6" w:rsidRPr="0016445D">
        <w:rPr>
          <w:rFonts w:ascii="Arial" w:hAnsi="Arial" w:cs="Arial"/>
          <w:sz w:val="20"/>
          <w:szCs w:val="20"/>
        </w:rPr>
        <w:t xml:space="preserve"> </w:t>
      </w:r>
      <w:r w:rsidRPr="0016445D">
        <w:rPr>
          <w:rFonts w:ascii="Arial" w:hAnsi="Arial" w:cs="Arial"/>
          <w:sz w:val="20"/>
          <w:szCs w:val="20"/>
        </w:rPr>
        <w:t>kiến</w:t>
      </w:r>
      <w:r w:rsidR="00611FD6" w:rsidRPr="0016445D">
        <w:rPr>
          <w:rFonts w:ascii="Arial" w:hAnsi="Arial" w:cs="Arial"/>
          <w:sz w:val="20"/>
          <w:szCs w:val="20"/>
        </w:rPr>
        <w:t xml:space="preserve"> </w:t>
      </w:r>
      <w:r w:rsidRPr="0016445D">
        <w:rPr>
          <w:rFonts w:ascii="Arial" w:hAnsi="Arial" w:cs="Arial"/>
          <w:sz w:val="20"/>
          <w:szCs w:val="20"/>
        </w:rPr>
        <w:t>chiến</w:t>
      </w:r>
      <w:r w:rsidR="002D5137" w:rsidRPr="0016445D">
        <w:rPr>
          <w:rFonts w:ascii="Arial" w:hAnsi="Arial" w:cs="Arial"/>
          <w:sz w:val="20"/>
          <w:szCs w:val="20"/>
        </w:rPr>
        <w:t xml:space="preserve"> </w:t>
      </w:r>
      <w:r w:rsidRPr="0016445D">
        <w:rPr>
          <w:rFonts w:ascii="Arial" w:hAnsi="Arial" w:cs="Arial"/>
          <w:sz w:val="20"/>
          <w:szCs w:val="20"/>
        </w:rPr>
        <w:t>lược cho đến các hoạt động, quá trình và dự án của tổ chức</w:t>
      </w:r>
      <w:r w:rsidR="00611FD6" w:rsidRPr="0016445D">
        <w:rPr>
          <w:rFonts w:ascii="Arial" w:hAnsi="Arial" w:cs="Arial"/>
          <w:sz w:val="20"/>
          <w:szCs w:val="20"/>
        </w:rPr>
        <w:t xml:space="preserve"> </w:t>
      </w:r>
      <w:r w:rsidRPr="0016445D">
        <w:rPr>
          <w:rFonts w:ascii="Arial" w:hAnsi="Arial" w:cs="Arial"/>
          <w:sz w:val="20"/>
          <w:szCs w:val="20"/>
        </w:rPr>
        <w:t>và</w:t>
      </w:r>
      <w:r w:rsidR="00611FD6" w:rsidRPr="0016445D">
        <w:rPr>
          <w:rFonts w:ascii="Arial" w:hAnsi="Arial" w:cs="Arial"/>
          <w:sz w:val="20"/>
          <w:szCs w:val="20"/>
        </w:rPr>
        <w:t xml:space="preserve"> </w:t>
      </w:r>
      <w:r w:rsidRPr="0016445D">
        <w:rPr>
          <w:rFonts w:ascii="Arial" w:hAnsi="Arial" w:cs="Arial"/>
          <w:sz w:val="20"/>
          <w:szCs w:val="20"/>
        </w:rPr>
        <w:t>có thể</w:t>
      </w:r>
      <w:r w:rsidR="00611FD6" w:rsidRPr="0016445D">
        <w:rPr>
          <w:rFonts w:ascii="Arial" w:hAnsi="Arial" w:cs="Arial"/>
          <w:sz w:val="20"/>
          <w:szCs w:val="20"/>
        </w:rPr>
        <w:t xml:space="preserve"> </w:t>
      </w:r>
      <w:r w:rsidRPr="0016445D">
        <w:rPr>
          <w:rFonts w:ascii="Arial" w:hAnsi="Arial" w:cs="Arial"/>
          <w:sz w:val="20"/>
          <w:szCs w:val="20"/>
        </w:rPr>
        <w:t xml:space="preserve">được </w:t>
      </w:r>
      <w:r w:rsidR="006D4EA3" w:rsidRPr="0016445D">
        <w:rPr>
          <w:rFonts w:ascii="Arial" w:hAnsi="Arial" w:cs="Arial"/>
          <w:sz w:val="20"/>
          <w:szCs w:val="20"/>
        </w:rPr>
        <w:t>phản ánh</w:t>
      </w:r>
      <w:r w:rsidR="00611FD6" w:rsidRPr="0016445D">
        <w:rPr>
          <w:rFonts w:ascii="Arial" w:hAnsi="Arial" w:cs="Arial"/>
          <w:sz w:val="20"/>
          <w:szCs w:val="20"/>
        </w:rPr>
        <w:t xml:space="preserve"> </w:t>
      </w:r>
      <w:r w:rsidRPr="0016445D">
        <w:rPr>
          <w:rFonts w:ascii="Arial" w:hAnsi="Arial" w:cs="Arial"/>
          <w:sz w:val="20"/>
          <w:szCs w:val="20"/>
        </w:rPr>
        <w:t>trong</w:t>
      </w:r>
      <w:r w:rsidR="00611FD6" w:rsidRPr="0016445D">
        <w:rPr>
          <w:rFonts w:ascii="Arial" w:hAnsi="Arial" w:cs="Arial"/>
          <w:sz w:val="20"/>
          <w:szCs w:val="20"/>
        </w:rPr>
        <w:t xml:space="preserve"> </w:t>
      </w:r>
      <w:r w:rsidRPr="0016445D">
        <w:rPr>
          <w:rFonts w:ascii="Arial" w:hAnsi="Arial" w:cs="Arial"/>
          <w:sz w:val="20"/>
          <w:szCs w:val="20"/>
        </w:rPr>
        <w:t>các kết</w:t>
      </w:r>
      <w:r w:rsidR="006D4EA3" w:rsidRPr="0016445D">
        <w:rPr>
          <w:rFonts w:ascii="Arial" w:hAnsi="Arial" w:cs="Arial"/>
          <w:sz w:val="20"/>
          <w:szCs w:val="20"/>
        </w:rPr>
        <w:t xml:space="preserve"> </w:t>
      </w:r>
      <w:r w:rsidRPr="0016445D">
        <w:rPr>
          <w:rFonts w:ascii="Arial" w:hAnsi="Arial" w:cs="Arial"/>
          <w:sz w:val="20"/>
          <w:szCs w:val="20"/>
        </w:rPr>
        <w:t xml:space="preserve">quả về mặt xã hội, môi trường, công nghệ, an toàn và an ninh, bằng các thước đo về thương mại, </w:t>
      </w:r>
      <w:r w:rsidR="006D4EA3" w:rsidRPr="0016445D">
        <w:rPr>
          <w:rFonts w:ascii="Arial" w:hAnsi="Arial" w:cs="Arial"/>
          <w:sz w:val="20"/>
          <w:szCs w:val="20"/>
        </w:rPr>
        <w:t>tài chính</w:t>
      </w:r>
      <w:r w:rsidRPr="0016445D">
        <w:rPr>
          <w:rFonts w:ascii="Arial" w:hAnsi="Arial" w:cs="Arial"/>
          <w:sz w:val="20"/>
          <w:szCs w:val="20"/>
        </w:rPr>
        <w:t xml:space="preserve"> và kinh tế, cũng như các tác động xã hội, văn hóa, chính trị và uy tín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w:t>
      </w:r>
      <w:r w:rsidR="00E84CBC" w:rsidRPr="0016445D">
        <w:rPr>
          <w:rFonts w:ascii="Arial" w:hAnsi="Arial" w:cs="Arial"/>
          <w:sz w:val="20"/>
          <w:szCs w:val="20"/>
        </w:rPr>
        <w:t>ấ</w:t>
      </w:r>
      <w:r w:rsidRPr="0016445D">
        <w:rPr>
          <w:rFonts w:ascii="Arial" w:hAnsi="Arial" w:cs="Arial"/>
          <w:sz w:val="20"/>
          <w:szCs w:val="20"/>
        </w:rPr>
        <w:t xml:space="preserve">t cả hoạt động của tổ chức đều liên quan đến các rủi ro cần </w:t>
      </w:r>
      <w:r w:rsidR="003D1A5E" w:rsidRPr="0016445D">
        <w:rPr>
          <w:rFonts w:ascii="Arial" w:hAnsi="Arial" w:cs="Arial"/>
          <w:sz w:val="20"/>
          <w:szCs w:val="20"/>
        </w:rPr>
        <w:t>được</w:t>
      </w:r>
      <w:r w:rsidRPr="0016445D">
        <w:rPr>
          <w:rFonts w:ascii="Arial" w:hAnsi="Arial" w:cs="Arial"/>
          <w:sz w:val="20"/>
          <w:szCs w:val="20"/>
        </w:rPr>
        <w:t xml:space="preserve"> quản lý. Quá trình quản lý rủi ro hỗ trợ cho việc ra quyết định </w:t>
      </w:r>
      <w:r w:rsidR="00EC5982" w:rsidRPr="0016445D">
        <w:rPr>
          <w:rFonts w:ascii="Arial" w:hAnsi="Arial" w:cs="Arial"/>
          <w:sz w:val="20"/>
          <w:szCs w:val="20"/>
        </w:rPr>
        <w:t>bằng</w:t>
      </w:r>
      <w:r w:rsidRPr="0016445D">
        <w:rPr>
          <w:rFonts w:ascii="Arial" w:hAnsi="Arial" w:cs="Arial"/>
          <w:sz w:val="20"/>
          <w:szCs w:val="20"/>
        </w:rPr>
        <w:t xml:space="preserve"> cách tính đến sự không chắc chắn và khả năng xảy ra của các sự kiện hoặc tình huống trong tương lai (được dự kiến hoặc không được dự kiến) và các tác động của chúng tới mục tiêu đã thống nhất.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Quản lý rủi ro bao gồm việc áp dụng các phương pháp hợp lý và hệ thống nhằm:</w:t>
      </w:r>
    </w:p>
    <w:p w:rsidR="00BE0DE8" w:rsidRPr="0016445D" w:rsidRDefault="00415D7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trao đổi thông tin và tham vấn trong toàn bộ quá trình </w:t>
      </w:r>
      <w:r w:rsidRPr="0016445D">
        <w:rPr>
          <w:rFonts w:ascii="Arial" w:hAnsi="Arial" w:cs="Arial"/>
          <w:sz w:val="20"/>
          <w:szCs w:val="20"/>
        </w:rPr>
        <w:t>này</w:t>
      </w:r>
      <w:r w:rsidR="009D39E1" w:rsidRPr="0016445D">
        <w:rPr>
          <w:rFonts w:ascii="Arial" w:hAnsi="Arial" w:cs="Arial"/>
          <w:sz w:val="20"/>
          <w:szCs w:val="20"/>
        </w:rPr>
        <w:t xml:space="preserve">; </w:t>
      </w:r>
    </w:p>
    <w:p w:rsidR="00BE0DE8" w:rsidRPr="0016445D" w:rsidRDefault="00415D7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thiết lập bối </w:t>
      </w:r>
      <w:r w:rsidRPr="0016445D">
        <w:rPr>
          <w:rFonts w:ascii="Arial" w:hAnsi="Arial" w:cs="Arial"/>
          <w:sz w:val="20"/>
          <w:szCs w:val="20"/>
        </w:rPr>
        <w:t>cảnh</w:t>
      </w:r>
      <w:r w:rsidR="00BE0DE8" w:rsidRPr="0016445D">
        <w:rPr>
          <w:rFonts w:ascii="Arial" w:hAnsi="Arial" w:cs="Arial"/>
          <w:sz w:val="20"/>
          <w:szCs w:val="20"/>
        </w:rPr>
        <w:t xml:space="preserve"> để nhận diện, phân tích, định mức, xử lý rủi ro liên quan đến mọi hoạt động, quá trình, chức năng hoặc sản phẩm</w:t>
      </w:r>
      <w:r w:rsidR="009D39E1" w:rsidRPr="0016445D">
        <w:rPr>
          <w:rFonts w:ascii="Arial" w:hAnsi="Arial" w:cs="Arial"/>
          <w:sz w:val="20"/>
          <w:szCs w:val="20"/>
        </w:rPr>
        <w:t xml:space="preserve">; </w:t>
      </w:r>
    </w:p>
    <w:p w:rsidR="00BE0DE8" w:rsidRPr="0016445D" w:rsidRDefault="00415D7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theo dõi và xem xét rủi ro</w:t>
      </w:r>
      <w:r w:rsidR="009D39E1" w:rsidRPr="0016445D">
        <w:rPr>
          <w:rFonts w:ascii="Arial" w:hAnsi="Arial" w:cs="Arial"/>
          <w:sz w:val="20"/>
          <w:szCs w:val="20"/>
        </w:rPr>
        <w:t xml:space="preserve">; </w:t>
      </w:r>
    </w:p>
    <w:p w:rsidR="00BE0DE8" w:rsidRPr="0016445D" w:rsidRDefault="00415D7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báo cáo và ghi nhận các kết quả một cách thích hợp.</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Đánh giá rủi ro là một phần trong quản lý rủi ro,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ra một quá trình có cấu trúc để xác định cách thức các mục tiêu có thể bị </w:t>
      </w:r>
      <w:r w:rsidR="009D39E1" w:rsidRPr="0016445D">
        <w:rPr>
          <w:rFonts w:ascii="Arial" w:hAnsi="Arial" w:cs="Arial"/>
          <w:sz w:val="20"/>
          <w:szCs w:val="20"/>
        </w:rPr>
        <w:t xml:space="preserve">ảnh hưởng </w:t>
      </w:r>
      <w:r w:rsidRPr="0016445D">
        <w:rPr>
          <w:rFonts w:ascii="Arial" w:hAnsi="Arial" w:cs="Arial"/>
          <w:sz w:val="20"/>
          <w:szCs w:val="20"/>
        </w:rPr>
        <w:t xml:space="preserve">và phân tích rủi ro về </w:t>
      </w:r>
      <w:r w:rsidR="00DE366E" w:rsidRPr="0016445D">
        <w:rPr>
          <w:rFonts w:ascii="Arial" w:hAnsi="Arial" w:cs="Arial"/>
          <w:sz w:val="20"/>
          <w:szCs w:val="20"/>
        </w:rPr>
        <w:t>các</w:t>
      </w:r>
      <w:r w:rsidRPr="0016445D">
        <w:rPr>
          <w:rFonts w:ascii="Arial" w:hAnsi="Arial" w:cs="Arial"/>
          <w:sz w:val="20"/>
          <w:szCs w:val="20"/>
        </w:rPr>
        <w:t xml:space="preserve"> hệ quả và khả năng xảy ra các hệ quả trước khi quyết định có cần xử lý tiếp hay không.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Đánh giá độ rủi ro</w:t>
      </w:r>
      <w:r w:rsidR="003D0CEC" w:rsidRPr="0016445D">
        <w:rPr>
          <w:rFonts w:ascii="Arial" w:hAnsi="Arial" w:cs="Arial"/>
          <w:sz w:val="20"/>
          <w:szCs w:val="20"/>
        </w:rPr>
        <w:t xml:space="preserve"> </w:t>
      </w:r>
      <w:r w:rsidR="00BF7998" w:rsidRPr="0016445D">
        <w:rPr>
          <w:rFonts w:ascii="Arial" w:hAnsi="Arial" w:cs="Arial"/>
          <w:sz w:val="20"/>
          <w:szCs w:val="20"/>
        </w:rPr>
        <w:t>cố gắng</w:t>
      </w:r>
      <w:r w:rsidRPr="0016445D">
        <w:rPr>
          <w:rFonts w:ascii="Arial" w:hAnsi="Arial" w:cs="Arial"/>
          <w:sz w:val="20"/>
          <w:szCs w:val="20"/>
        </w:rPr>
        <w:t xml:space="preserve"> trả lời các câu hỏi cơ bản sau đây:</w:t>
      </w:r>
    </w:p>
    <w:p w:rsidR="00BE0DE8" w:rsidRPr="0016445D" w:rsidRDefault="00DE366E"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điều gì có thể xảy ra</w:t>
      </w:r>
      <w:r w:rsidR="00DC0A07" w:rsidRPr="0016445D">
        <w:rPr>
          <w:rFonts w:ascii="Arial" w:hAnsi="Arial" w:cs="Arial"/>
          <w:sz w:val="20"/>
          <w:szCs w:val="20"/>
        </w:rPr>
        <w:t xml:space="preserve"> và </w:t>
      </w:r>
      <w:r w:rsidR="00BE0DE8" w:rsidRPr="0016445D">
        <w:rPr>
          <w:rFonts w:ascii="Arial" w:hAnsi="Arial" w:cs="Arial"/>
          <w:sz w:val="20"/>
          <w:szCs w:val="20"/>
        </w:rPr>
        <w:t>tại sao (thông qua việc nhận</w:t>
      </w:r>
      <w:r w:rsidR="00611FD6" w:rsidRPr="0016445D">
        <w:rPr>
          <w:rFonts w:ascii="Arial" w:hAnsi="Arial" w:cs="Arial"/>
          <w:sz w:val="20"/>
          <w:szCs w:val="20"/>
        </w:rPr>
        <w:t xml:space="preserve"> </w:t>
      </w:r>
      <w:r w:rsidR="00BE0DE8" w:rsidRPr="0016445D">
        <w:rPr>
          <w:rFonts w:ascii="Arial" w:hAnsi="Arial" w:cs="Arial"/>
          <w:sz w:val="20"/>
          <w:szCs w:val="20"/>
        </w:rPr>
        <w:t>diện rủi ro)</w:t>
      </w:r>
      <w:r w:rsidR="009D39E1" w:rsidRPr="0016445D">
        <w:rPr>
          <w:rFonts w:ascii="Arial" w:hAnsi="Arial" w:cs="Arial"/>
          <w:sz w:val="20"/>
          <w:szCs w:val="20"/>
        </w:rPr>
        <w:t xml:space="preserve">? </w:t>
      </w:r>
    </w:p>
    <w:p w:rsidR="00BE0DE8" w:rsidRPr="0016445D" w:rsidRDefault="00DE366E"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hệ quả là gì</w:t>
      </w:r>
      <w:r w:rsidR="009D39E1" w:rsidRPr="0016445D">
        <w:rPr>
          <w:rFonts w:ascii="Arial" w:hAnsi="Arial" w:cs="Arial"/>
          <w:sz w:val="20"/>
          <w:szCs w:val="20"/>
        </w:rPr>
        <w:t xml:space="preserve">? </w:t>
      </w:r>
    </w:p>
    <w:p w:rsidR="00BE0DE8" w:rsidRPr="0016445D" w:rsidRDefault="00DE366E"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khả năng xảy ra các</w:t>
      </w:r>
      <w:r w:rsidR="00611FD6" w:rsidRPr="0016445D">
        <w:rPr>
          <w:rFonts w:ascii="Arial" w:hAnsi="Arial" w:cs="Arial"/>
          <w:sz w:val="20"/>
          <w:szCs w:val="20"/>
        </w:rPr>
        <w:t xml:space="preserve"> </w:t>
      </w:r>
      <w:r w:rsidR="00BE0DE8" w:rsidRPr="0016445D">
        <w:rPr>
          <w:rFonts w:ascii="Arial" w:hAnsi="Arial" w:cs="Arial"/>
          <w:sz w:val="20"/>
          <w:szCs w:val="20"/>
        </w:rPr>
        <w:t>hệ quả trong tương lai l</w:t>
      </w:r>
      <w:r w:rsidRPr="0016445D">
        <w:rPr>
          <w:rFonts w:ascii="Arial" w:hAnsi="Arial" w:cs="Arial"/>
          <w:sz w:val="20"/>
          <w:szCs w:val="20"/>
        </w:rPr>
        <w:t>à</w:t>
      </w:r>
      <w:r w:rsidR="00BE0DE8" w:rsidRPr="0016445D">
        <w:rPr>
          <w:rFonts w:ascii="Arial" w:hAnsi="Arial" w:cs="Arial"/>
          <w:sz w:val="20"/>
          <w:szCs w:val="20"/>
        </w:rPr>
        <w:t xml:space="preserve"> gì</w:t>
      </w:r>
      <w:r w:rsidR="009D39E1" w:rsidRPr="0016445D">
        <w:rPr>
          <w:rFonts w:ascii="Arial" w:hAnsi="Arial" w:cs="Arial"/>
          <w:sz w:val="20"/>
          <w:szCs w:val="20"/>
        </w:rPr>
        <w:t xml:space="preserve">? </w:t>
      </w:r>
    </w:p>
    <w:p w:rsidR="00BE0DE8" w:rsidRPr="0016445D" w:rsidRDefault="00DE366E"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có yếu tố nào làm giảm nhẹ hệ quả của rủi ro hoặc giảm khả năng xảy ra của rủi ro hay không</w:t>
      </w:r>
      <w:r w:rsidR="009D39E1" w:rsidRPr="0016445D">
        <w:rPr>
          <w:rFonts w:ascii="Arial" w:hAnsi="Arial" w:cs="Arial"/>
          <w:sz w:val="20"/>
          <w:szCs w:val="20"/>
        </w:rPr>
        <w:t xml:space="preserve">? </w:t>
      </w:r>
    </w:p>
    <w:p w:rsidR="00BE0DE8" w:rsidRPr="0016445D" w:rsidRDefault="00DE366E"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mức rủi ro có thể chịu đựng hoặc có thể chấp nhận được hay không và có cần xử lý tiếp hay không</w:t>
      </w:r>
      <w:r w:rsidR="009D39E1" w:rsidRPr="0016445D">
        <w:rPr>
          <w:rFonts w:ascii="Arial" w:hAnsi="Arial" w:cs="Arial"/>
          <w:sz w:val="20"/>
          <w:szCs w:val="20"/>
        </w:rPr>
        <w:t xml:space="preserve">? </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Tiêu </w:t>
      </w:r>
      <w:r w:rsidR="00DE366E" w:rsidRPr="0016445D">
        <w:rPr>
          <w:rFonts w:ascii="Arial" w:hAnsi="Arial" w:cs="Arial"/>
          <w:sz w:val="20"/>
          <w:szCs w:val="20"/>
        </w:rPr>
        <w:t>chuẩn</w:t>
      </w:r>
      <w:r w:rsidRPr="0016445D">
        <w:rPr>
          <w:rFonts w:ascii="Arial" w:hAnsi="Arial" w:cs="Arial"/>
          <w:sz w:val="20"/>
          <w:szCs w:val="20"/>
        </w:rPr>
        <w:t xml:space="preserve"> này nhằm phản ánh thực hành tốt hiện nay trong việc lựa chọn và vận dụng các kỹ thuật đánh giá rủi ro và không đề cập đến các khái niệm mới hoặc đang hình thành mà không đạt được mức độ thỏa mãn về sự đồng thuận chuyên môn.</w:t>
      </w:r>
    </w:p>
    <w:p w:rsidR="00BE0DE8" w:rsidRPr="0016445D" w:rsidRDefault="00DB1743" w:rsidP="00590343">
      <w:pPr>
        <w:spacing w:before="120"/>
        <w:rPr>
          <w:rFonts w:ascii="Arial" w:hAnsi="Arial" w:cs="Arial"/>
          <w:sz w:val="20"/>
          <w:szCs w:val="20"/>
        </w:rPr>
      </w:pPr>
      <w:r w:rsidRPr="0016445D">
        <w:rPr>
          <w:rFonts w:ascii="Arial" w:hAnsi="Arial" w:cs="Arial"/>
          <w:sz w:val="20"/>
          <w:szCs w:val="20"/>
        </w:rPr>
        <w:t>V</w:t>
      </w:r>
      <w:r w:rsidR="00BE0DE8" w:rsidRPr="0016445D">
        <w:rPr>
          <w:rFonts w:ascii="Arial" w:hAnsi="Arial" w:cs="Arial"/>
          <w:sz w:val="20"/>
          <w:szCs w:val="20"/>
        </w:rPr>
        <w:t xml:space="preserve">ề bản chất tiêu chuẩn này mang tính tổng quan, vì vậy nó có thể </w:t>
      </w:r>
      <w:r w:rsidR="00FD7773" w:rsidRPr="0016445D">
        <w:rPr>
          <w:rFonts w:ascii="Arial" w:hAnsi="Arial" w:cs="Arial"/>
          <w:sz w:val="20"/>
          <w:szCs w:val="20"/>
        </w:rPr>
        <w:t>đưa</w:t>
      </w:r>
      <w:r w:rsidR="009D39E1" w:rsidRPr="0016445D">
        <w:rPr>
          <w:rFonts w:ascii="Arial" w:hAnsi="Arial" w:cs="Arial"/>
          <w:sz w:val="20"/>
          <w:szCs w:val="20"/>
        </w:rPr>
        <w:t xml:space="preserve"> </w:t>
      </w:r>
      <w:r w:rsidR="00BE0DE8" w:rsidRPr="0016445D">
        <w:rPr>
          <w:rFonts w:ascii="Arial" w:hAnsi="Arial" w:cs="Arial"/>
          <w:sz w:val="20"/>
          <w:szCs w:val="20"/>
        </w:rPr>
        <w:t xml:space="preserve">ra hướng dẫn cho nhiều ngành công nghiệp và nhiều loại hệ thống. Có thể có những tiêu chuẩn cụ thể hơn trong các ngành công nghiệp, thiết lập phương pháp luận và mức độ </w:t>
      </w:r>
      <w:r w:rsidR="006D14A8" w:rsidRPr="0016445D">
        <w:rPr>
          <w:rFonts w:ascii="Arial" w:hAnsi="Arial" w:cs="Arial"/>
          <w:sz w:val="20"/>
          <w:szCs w:val="20"/>
        </w:rPr>
        <w:t>đánh giá</w:t>
      </w:r>
      <w:r w:rsidR="00BE0DE8" w:rsidRPr="0016445D">
        <w:rPr>
          <w:rFonts w:ascii="Arial" w:hAnsi="Arial" w:cs="Arial"/>
          <w:sz w:val="20"/>
          <w:szCs w:val="20"/>
        </w:rPr>
        <w:t xml:space="preserve"> ưu tiên cho các </w:t>
      </w:r>
      <w:r w:rsidRPr="0016445D">
        <w:rPr>
          <w:rFonts w:ascii="Arial" w:hAnsi="Arial" w:cs="Arial"/>
          <w:sz w:val="20"/>
          <w:szCs w:val="20"/>
        </w:rPr>
        <w:t>ứng dụng</w:t>
      </w:r>
      <w:r w:rsidR="00BE0DE8" w:rsidRPr="0016445D">
        <w:rPr>
          <w:rFonts w:ascii="Arial" w:hAnsi="Arial" w:cs="Arial"/>
          <w:sz w:val="20"/>
          <w:szCs w:val="20"/>
        </w:rPr>
        <w:t xml:space="preserve"> cụ thể. Nếu những tiêu </w:t>
      </w:r>
      <w:r w:rsidR="00DE366E" w:rsidRPr="0016445D">
        <w:rPr>
          <w:rFonts w:ascii="Arial" w:hAnsi="Arial" w:cs="Arial"/>
          <w:sz w:val="20"/>
          <w:szCs w:val="20"/>
        </w:rPr>
        <w:t>chuẩn</w:t>
      </w:r>
      <w:r w:rsidR="00BE0DE8" w:rsidRPr="0016445D">
        <w:rPr>
          <w:rFonts w:ascii="Arial" w:hAnsi="Arial" w:cs="Arial"/>
          <w:sz w:val="20"/>
          <w:szCs w:val="20"/>
        </w:rPr>
        <w:t xml:space="preserve"> đó được hài hòa với tiêu chuẩn này, thì những tiêu chuẩn cụ thể đó nhìn chung là đầy đủ.</w:t>
      </w:r>
    </w:p>
    <w:p w:rsidR="00DB1743" w:rsidRPr="0016445D" w:rsidRDefault="00DB1743" w:rsidP="00590343">
      <w:pPr>
        <w:spacing w:before="120"/>
        <w:rPr>
          <w:rFonts w:ascii="Arial" w:hAnsi="Arial" w:cs="Arial"/>
          <w:sz w:val="20"/>
          <w:szCs w:val="20"/>
        </w:rPr>
      </w:pPr>
    </w:p>
    <w:p w:rsidR="00C73B02" w:rsidRPr="00C73B02" w:rsidRDefault="00C73B02" w:rsidP="00590343">
      <w:pPr>
        <w:spacing w:before="120"/>
        <w:jc w:val="center"/>
        <w:rPr>
          <w:rFonts w:ascii="Arial" w:hAnsi="Arial" w:cs="Arial"/>
          <w:b/>
          <w:sz w:val="20"/>
          <w:szCs w:val="20"/>
        </w:rPr>
      </w:pPr>
      <w:r w:rsidRPr="00C73B02">
        <w:rPr>
          <w:rFonts w:ascii="Arial" w:hAnsi="Arial" w:cs="Arial"/>
          <w:b/>
          <w:sz w:val="20"/>
          <w:szCs w:val="20"/>
        </w:rPr>
        <w:t>QUẢN LÝ RỦI RO - KỸ THUẬT ĐÁNH GIÁ RỦI RO</w:t>
      </w:r>
    </w:p>
    <w:p w:rsidR="00BE0DE8" w:rsidRPr="00C73B02" w:rsidRDefault="00C73B02" w:rsidP="00590343">
      <w:pPr>
        <w:spacing w:before="120"/>
        <w:jc w:val="center"/>
        <w:rPr>
          <w:rFonts w:ascii="Arial" w:hAnsi="Arial" w:cs="Arial"/>
          <w:b/>
          <w:i/>
          <w:sz w:val="20"/>
          <w:szCs w:val="20"/>
        </w:rPr>
      </w:pPr>
      <w:r w:rsidRPr="00C73B02">
        <w:rPr>
          <w:rFonts w:ascii="Arial" w:hAnsi="Arial" w:cs="Arial"/>
          <w:b/>
          <w:i/>
          <w:sz w:val="20"/>
          <w:szCs w:val="20"/>
        </w:rPr>
        <w:t>Risk management - Risk assessment techniques</w:t>
      </w:r>
    </w:p>
    <w:p w:rsidR="00BE0DE8" w:rsidRPr="0016445D" w:rsidRDefault="001A7001" w:rsidP="00590343">
      <w:pPr>
        <w:spacing w:before="120"/>
        <w:rPr>
          <w:rFonts w:ascii="Arial" w:hAnsi="Arial" w:cs="Arial"/>
          <w:b/>
          <w:sz w:val="20"/>
          <w:szCs w:val="20"/>
        </w:rPr>
      </w:pPr>
      <w:bookmarkStart w:id="4" w:name="dieu_1"/>
      <w:r w:rsidRPr="0016445D">
        <w:rPr>
          <w:rFonts w:ascii="Arial" w:hAnsi="Arial" w:cs="Arial"/>
          <w:b/>
          <w:sz w:val="20"/>
          <w:szCs w:val="20"/>
        </w:rPr>
        <w:t xml:space="preserve">1. </w:t>
      </w:r>
      <w:r w:rsidR="00BE0DE8" w:rsidRPr="0016445D">
        <w:rPr>
          <w:rFonts w:ascii="Arial" w:hAnsi="Arial" w:cs="Arial"/>
          <w:b/>
          <w:sz w:val="20"/>
          <w:szCs w:val="20"/>
        </w:rPr>
        <w:t>Phạm vi áp dụng</w:t>
      </w:r>
      <w:bookmarkEnd w:id="4"/>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Tiêu chuẩn này là một tiêu chuẩn hỗ trợ cho TCVN ISO 31000 và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ra hướng dẫn về việc lựa chọn và áp dụng kỹ thuật đánh giá rủi ro một cách hệ thống.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lastRenderedPageBreak/>
        <w:t>Việc đánh giá rủi ro được thực hiện theo tiêu chuẩn này sẽ đóng góp cho các hoạt động quản lý rủi ro khác.</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Việc áp dụng các kỹ thuật được giới thiệu cùng sự viện dẫn các tiêu chuẩn khác trong đó khái niệm và việc áp dụng các kỹ thuật được mô tả chi tiết lớn hơn.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Tiêu chuẩn này không nhằm mục đích chứng nhận, quy định hay hợp đồng.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Tiêu chuẩn này không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ra tiêu chí cụ thể cho việc nhận biết nhu cầu phân tích rủi ro, cũng không quy định loại </w:t>
      </w:r>
      <w:r w:rsidR="00340254" w:rsidRPr="0016445D">
        <w:rPr>
          <w:rFonts w:ascii="Arial" w:hAnsi="Arial" w:cs="Arial"/>
          <w:sz w:val="20"/>
          <w:szCs w:val="20"/>
        </w:rPr>
        <w:t>hình</w:t>
      </w:r>
      <w:r w:rsidRPr="0016445D">
        <w:rPr>
          <w:rFonts w:ascii="Arial" w:hAnsi="Arial" w:cs="Arial"/>
          <w:sz w:val="20"/>
          <w:szCs w:val="20"/>
        </w:rPr>
        <w:t xml:space="preserve"> phương pháp phân tích rủi ro cần thiết cho một ứng dụng cụ thể.</w:t>
      </w:r>
    </w:p>
    <w:p w:rsidR="00BE0DE8" w:rsidRPr="0016445D" w:rsidRDefault="006D4F20" w:rsidP="00590343">
      <w:pPr>
        <w:spacing w:before="120"/>
        <w:rPr>
          <w:rFonts w:ascii="Arial" w:hAnsi="Arial" w:cs="Arial"/>
          <w:sz w:val="20"/>
          <w:szCs w:val="20"/>
        </w:rPr>
      </w:pPr>
      <w:r w:rsidRPr="0016445D">
        <w:rPr>
          <w:rFonts w:ascii="Arial" w:hAnsi="Arial" w:cs="Arial"/>
          <w:sz w:val="20"/>
          <w:szCs w:val="20"/>
        </w:rPr>
        <w:t>Tiêu chuẩn</w:t>
      </w:r>
      <w:r w:rsidR="00BE0DE8" w:rsidRPr="0016445D">
        <w:rPr>
          <w:rFonts w:ascii="Arial" w:hAnsi="Arial" w:cs="Arial"/>
          <w:sz w:val="20"/>
          <w:szCs w:val="20"/>
        </w:rPr>
        <w:t xml:space="preserve"> này không đề cập đến tất cả các kỹ thuật và những kỹ thuật không nêu trong tiêu chuẩn này không có nghĩa là nó không hợp lý. Trên thực tế, một phương pháp có thể áp dụng với một tình huống cụ thể không có nghĩa là nhất thiết phải áp dụng phương pháp này.</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CHÚ THÍCH: Tiêu chuẩn này không giải quyết một cách cụ thể vấn đề an toàn. Đây là một tiêu </w:t>
      </w:r>
      <w:r w:rsidR="00DE366E" w:rsidRPr="0016445D">
        <w:rPr>
          <w:rFonts w:ascii="Arial" w:hAnsi="Arial" w:cs="Arial"/>
          <w:sz w:val="20"/>
          <w:szCs w:val="20"/>
        </w:rPr>
        <w:t>chuẩn</w:t>
      </w:r>
      <w:r w:rsidRPr="0016445D">
        <w:rPr>
          <w:rFonts w:ascii="Arial" w:hAnsi="Arial" w:cs="Arial"/>
          <w:sz w:val="20"/>
          <w:szCs w:val="20"/>
        </w:rPr>
        <w:t xml:space="preserve"> chung về </w:t>
      </w:r>
      <w:r w:rsidR="009D39E1" w:rsidRPr="0016445D">
        <w:rPr>
          <w:rFonts w:ascii="Arial" w:hAnsi="Arial" w:cs="Arial"/>
          <w:sz w:val="20"/>
          <w:szCs w:val="20"/>
        </w:rPr>
        <w:t xml:space="preserve">quản lý </w:t>
      </w:r>
      <w:r w:rsidRPr="0016445D">
        <w:rPr>
          <w:rFonts w:ascii="Arial" w:hAnsi="Arial" w:cs="Arial"/>
          <w:sz w:val="20"/>
          <w:szCs w:val="20"/>
        </w:rPr>
        <w:t>rủi ro và mọi sự viện dẫn đến vấn đề an toàn ch</w:t>
      </w:r>
      <w:r w:rsidR="008D3CA4" w:rsidRPr="0016445D">
        <w:rPr>
          <w:rFonts w:ascii="Arial" w:hAnsi="Arial" w:cs="Arial"/>
          <w:sz w:val="20"/>
          <w:szCs w:val="20"/>
        </w:rPr>
        <w:t>ỉ</w:t>
      </w:r>
      <w:r w:rsidRPr="0016445D">
        <w:rPr>
          <w:rFonts w:ascii="Arial" w:hAnsi="Arial" w:cs="Arial"/>
          <w:sz w:val="20"/>
          <w:szCs w:val="20"/>
        </w:rPr>
        <w:t xml:space="preserve"> thuần túy mang </w:t>
      </w:r>
      <w:r w:rsidR="008D3CA4" w:rsidRPr="0016445D">
        <w:rPr>
          <w:rFonts w:ascii="Arial" w:hAnsi="Arial" w:cs="Arial"/>
          <w:sz w:val="20"/>
          <w:szCs w:val="20"/>
        </w:rPr>
        <w:t>tính chất</w:t>
      </w:r>
      <w:r w:rsidRPr="0016445D">
        <w:rPr>
          <w:rFonts w:ascii="Arial" w:hAnsi="Arial" w:cs="Arial"/>
          <w:sz w:val="20"/>
          <w:szCs w:val="20"/>
        </w:rPr>
        <w:t xml:space="preserve"> tham khảo. Hướng dẫn về việc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các khía cạnh an toàn vào tiêu </w:t>
      </w:r>
      <w:r w:rsidR="00DE366E" w:rsidRPr="0016445D">
        <w:rPr>
          <w:rFonts w:ascii="Arial" w:hAnsi="Arial" w:cs="Arial"/>
          <w:sz w:val="20"/>
          <w:szCs w:val="20"/>
        </w:rPr>
        <w:t>chuẩn</w:t>
      </w:r>
      <w:r w:rsidRPr="0016445D">
        <w:rPr>
          <w:rFonts w:ascii="Arial" w:hAnsi="Arial" w:cs="Arial"/>
          <w:sz w:val="20"/>
          <w:szCs w:val="20"/>
        </w:rPr>
        <w:t xml:space="preserve"> được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ra trong TCVN 6844 (ISO/IEC Guide 51).</w:t>
      </w:r>
    </w:p>
    <w:p w:rsidR="00BE0DE8" w:rsidRPr="0016445D" w:rsidRDefault="008D3CA4" w:rsidP="00590343">
      <w:pPr>
        <w:spacing w:before="120"/>
        <w:rPr>
          <w:rFonts w:ascii="Arial" w:hAnsi="Arial" w:cs="Arial"/>
          <w:b/>
          <w:sz w:val="20"/>
          <w:szCs w:val="20"/>
        </w:rPr>
      </w:pPr>
      <w:bookmarkStart w:id="5" w:name="dieu_2"/>
      <w:r w:rsidRPr="0016445D">
        <w:rPr>
          <w:rFonts w:ascii="Arial" w:hAnsi="Arial" w:cs="Arial"/>
          <w:b/>
          <w:sz w:val="20"/>
          <w:szCs w:val="20"/>
        </w:rPr>
        <w:t xml:space="preserve">2. </w:t>
      </w:r>
      <w:r w:rsidR="00BE0DE8" w:rsidRPr="0016445D">
        <w:rPr>
          <w:rFonts w:ascii="Arial" w:hAnsi="Arial" w:cs="Arial"/>
          <w:b/>
          <w:sz w:val="20"/>
          <w:szCs w:val="20"/>
        </w:rPr>
        <w:t>Tài liệu viện dẫn</w:t>
      </w:r>
      <w:bookmarkEnd w:id="5"/>
    </w:p>
    <w:p w:rsidR="00BE0DE8" w:rsidRPr="0016445D" w:rsidRDefault="00BE0DE8" w:rsidP="00590343">
      <w:pPr>
        <w:spacing w:before="120"/>
        <w:rPr>
          <w:rFonts w:ascii="Arial" w:hAnsi="Arial" w:cs="Arial"/>
          <w:sz w:val="20"/>
          <w:szCs w:val="20"/>
        </w:rPr>
      </w:pPr>
      <w:r w:rsidRPr="0016445D">
        <w:rPr>
          <w:rFonts w:ascii="Arial" w:hAnsi="Arial" w:cs="Arial"/>
          <w:sz w:val="20"/>
          <w:szCs w:val="20"/>
        </w:rPr>
        <w:t>Các tài liệu viện dẫn dưới đây rất cần thiết cho việc áp dụng tiêu chuẩn này. Đối với các tài liệu ghi năm công bố thì áp dụng bản được nêu. Đối với các tài liệu không ghi năm công bố thì áp dụng bản mới nhất, bao gồm cả các sửa đổi.</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TCVN 9788 (ISO/IEC Guide 73), Quản lý rủi ro - Từ vựng.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TCVN ISO 31000 (ISO 31000), Quản lý rủi ro - Nguyên tắc và hướng dẫn.</w:t>
      </w:r>
    </w:p>
    <w:p w:rsidR="00BE0DE8" w:rsidRPr="0016445D" w:rsidRDefault="008D3CA4" w:rsidP="00590343">
      <w:pPr>
        <w:spacing w:before="120"/>
        <w:rPr>
          <w:rFonts w:ascii="Arial" w:hAnsi="Arial" w:cs="Arial"/>
          <w:b/>
          <w:sz w:val="20"/>
          <w:szCs w:val="20"/>
        </w:rPr>
      </w:pPr>
      <w:bookmarkStart w:id="6" w:name="dieu_3"/>
      <w:r w:rsidRPr="0016445D">
        <w:rPr>
          <w:rFonts w:ascii="Arial" w:hAnsi="Arial" w:cs="Arial"/>
          <w:b/>
          <w:sz w:val="20"/>
          <w:szCs w:val="20"/>
        </w:rPr>
        <w:t>3. Th</w:t>
      </w:r>
      <w:r w:rsidR="00BE0DE8" w:rsidRPr="0016445D">
        <w:rPr>
          <w:rFonts w:ascii="Arial" w:hAnsi="Arial" w:cs="Arial"/>
          <w:b/>
          <w:sz w:val="20"/>
          <w:szCs w:val="20"/>
        </w:rPr>
        <w:t>uật ngữ và định nghĩa</w:t>
      </w:r>
      <w:bookmarkEnd w:id="6"/>
    </w:p>
    <w:p w:rsidR="00BE0DE8" w:rsidRPr="0016445D" w:rsidRDefault="00BE0DE8" w:rsidP="00590343">
      <w:pPr>
        <w:spacing w:before="120"/>
        <w:rPr>
          <w:rFonts w:ascii="Arial" w:hAnsi="Arial" w:cs="Arial"/>
          <w:sz w:val="20"/>
          <w:szCs w:val="20"/>
        </w:rPr>
      </w:pPr>
      <w:r w:rsidRPr="0016445D">
        <w:rPr>
          <w:rFonts w:ascii="Arial" w:hAnsi="Arial" w:cs="Arial"/>
          <w:sz w:val="20"/>
          <w:szCs w:val="20"/>
        </w:rPr>
        <w:t>Tiêu chuẩn này sử dụng các thuật ngữ, định nghĩa trong TCVN 9788 (ISO/IEC Guide 73).</w:t>
      </w:r>
    </w:p>
    <w:p w:rsidR="00BE0DE8" w:rsidRPr="0016445D" w:rsidRDefault="00BF7D02" w:rsidP="00590343">
      <w:pPr>
        <w:spacing w:before="120"/>
        <w:rPr>
          <w:rFonts w:ascii="Arial" w:hAnsi="Arial" w:cs="Arial"/>
          <w:b/>
          <w:sz w:val="20"/>
          <w:szCs w:val="20"/>
        </w:rPr>
      </w:pPr>
      <w:bookmarkStart w:id="7" w:name="dieu_4"/>
      <w:r w:rsidRPr="0016445D">
        <w:rPr>
          <w:rFonts w:ascii="Arial" w:hAnsi="Arial" w:cs="Arial"/>
          <w:b/>
          <w:sz w:val="20"/>
          <w:szCs w:val="20"/>
        </w:rPr>
        <w:t xml:space="preserve">4. </w:t>
      </w:r>
      <w:r w:rsidR="00BE0DE8" w:rsidRPr="0016445D">
        <w:rPr>
          <w:rFonts w:ascii="Arial" w:hAnsi="Arial" w:cs="Arial"/>
          <w:b/>
          <w:sz w:val="20"/>
          <w:szCs w:val="20"/>
        </w:rPr>
        <w:t>Các khái niệm đánh giá rủi ro</w:t>
      </w:r>
      <w:bookmarkEnd w:id="7"/>
    </w:p>
    <w:p w:rsidR="00BE0DE8" w:rsidRPr="0016445D" w:rsidRDefault="00BF7D02" w:rsidP="00590343">
      <w:pPr>
        <w:spacing w:before="120"/>
        <w:rPr>
          <w:rFonts w:ascii="Arial" w:hAnsi="Arial" w:cs="Arial"/>
          <w:b/>
          <w:sz w:val="20"/>
          <w:szCs w:val="20"/>
        </w:rPr>
      </w:pPr>
      <w:r w:rsidRPr="0016445D">
        <w:rPr>
          <w:rFonts w:ascii="Arial" w:hAnsi="Arial" w:cs="Arial"/>
          <w:b/>
          <w:sz w:val="20"/>
          <w:szCs w:val="20"/>
        </w:rPr>
        <w:t xml:space="preserve">4.1. </w:t>
      </w:r>
      <w:r w:rsidR="00BE0DE8" w:rsidRPr="0016445D">
        <w:rPr>
          <w:rFonts w:ascii="Arial" w:hAnsi="Arial" w:cs="Arial"/>
          <w:b/>
          <w:sz w:val="20"/>
          <w:szCs w:val="20"/>
        </w:rPr>
        <w:t>Mục đích và l</w:t>
      </w:r>
      <w:r w:rsidRPr="0016445D">
        <w:rPr>
          <w:rFonts w:ascii="Arial" w:hAnsi="Arial" w:cs="Arial"/>
          <w:b/>
          <w:sz w:val="20"/>
          <w:szCs w:val="20"/>
        </w:rPr>
        <w:t>ợ</w:t>
      </w:r>
      <w:r w:rsidR="00BE0DE8" w:rsidRPr="0016445D">
        <w:rPr>
          <w:rFonts w:ascii="Arial" w:hAnsi="Arial" w:cs="Arial"/>
          <w:b/>
          <w:sz w:val="20"/>
          <w:szCs w:val="20"/>
        </w:rPr>
        <w:t>i ích</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Mục đích của đánh giá rủi ro</w:t>
      </w:r>
      <w:r w:rsidR="00AF7BE2" w:rsidRPr="0016445D">
        <w:rPr>
          <w:rFonts w:ascii="Arial" w:hAnsi="Arial" w:cs="Arial"/>
          <w:sz w:val="20"/>
          <w:szCs w:val="20"/>
        </w:rPr>
        <w:t xml:space="preserve"> là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ra thông tin dựa trên bằng chứng và phân tích để ra quyết định </w:t>
      </w:r>
      <w:r w:rsidR="00AF7BE2" w:rsidRPr="0016445D">
        <w:rPr>
          <w:rFonts w:ascii="Arial" w:hAnsi="Arial" w:cs="Arial"/>
          <w:sz w:val="20"/>
          <w:szCs w:val="20"/>
        </w:rPr>
        <w:t>đúng</w:t>
      </w:r>
      <w:r w:rsidRPr="0016445D">
        <w:rPr>
          <w:rFonts w:ascii="Arial" w:hAnsi="Arial" w:cs="Arial"/>
          <w:sz w:val="20"/>
          <w:szCs w:val="20"/>
        </w:rPr>
        <w:t xml:space="preserve"> đắn về cách thức xử lý những rủi ro cụ thể và cách thức chọn các phương án khác nhau.</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Một số lợi ích chủ yếu của việc đánh giá rủi ro là:</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hiểu rõ rủi ro và tác động tiềm ẩn của </w:t>
      </w:r>
      <w:r w:rsidR="00340254" w:rsidRPr="0016445D">
        <w:rPr>
          <w:rFonts w:ascii="Arial" w:hAnsi="Arial" w:cs="Arial"/>
          <w:sz w:val="20"/>
          <w:szCs w:val="20"/>
        </w:rPr>
        <w:t>rủi ro</w:t>
      </w:r>
      <w:r w:rsidR="00BE0DE8" w:rsidRPr="0016445D">
        <w:rPr>
          <w:rFonts w:ascii="Arial" w:hAnsi="Arial" w:cs="Arial"/>
          <w:sz w:val="20"/>
          <w:szCs w:val="20"/>
        </w:rPr>
        <w:t xml:space="preserve"> tới các mục tiêu</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cung cấp thông tin cho người ra quyết định</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góp phần hiểu rõ rủi ro để </w:t>
      </w:r>
      <w:r w:rsidR="00882F22" w:rsidRPr="0016445D">
        <w:rPr>
          <w:rFonts w:ascii="Arial" w:hAnsi="Arial" w:cs="Arial"/>
          <w:sz w:val="20"/>
          <w:szCs w:val="20"/>
        </w:rPr>
        <w:t>hỗ trợ</w:t>
      </w:r>
      <w:r w:rsidR="00BE0DE8" w:rsidRPr="0016445D">
        <w:rPr>
          <w:rFonts w:ascii="Arial" w:hAnsi="Arial" w:cs="Arial"/>
          <w:sz w:val="20"/>
          <w:szCs w:val="20"/>
        </w:rPr>
        <w:t xml:space="preserve"> lựa chọn các phương án xử lý rủi ro</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nhận biết những thành tố của rủi ro và những liên kết lỏng lẻo trong hệ thống và tổ chức</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so sánh những rủi ro trong các hệ thống, công nghệ hoặc cách tiếp cận khác</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3E6EC1" w:rsidRPr="0016445D">
        <w:rPr>
          <w:rFonts w:ascii="Arial" w:hAnsi="Arial" w:cs="Arial"/>
          <w:sz w:val="20"/>
          <w:szCs w:val="20"/>
        </w:rPr>
        <w:t>trao đổi</w:t>
      </w:r>
      <w:r w:rsidR="00BE0DE8" w:rsidRPr="0016445D">
        <w:rPr>
          <w:rFonts w:ascii="Arial" w:hAnsi="Arial" w:cs="Arial"/>
          <w:sz w:val="20"/>
          <w:szCs w:val="20"/>
        </w:rPr>
        <w:t xml:space="preserve"> thông tin về rủi ro và sự không chắc chắn</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hỗ trợ và thiết lập thứ tự ưu tiên</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góp phần ngăn ngừa sự</w:t>
      </w:r>
      <w:r w:rsidR="003D0CEC" w:rsidRPr="0016445D">
        <w:rPr>
          <w:rFonts w:ascii="Arial" w:hAnsi="Arial" w:cs="Arial"/>
          <w:sz w:val="20"/>
          <w:szCs w:val="20"/>
        </w:rPr>
        <w:t xml:space="preserve"> c</w:t>
      </w:r>
      <w:r w:rsidR="00CB6E74" w:rsidRPr="00FE494E">
        <w:rPr>
          <w:rFonts w:ascii="Arial" w:hAnsi="Arial" w:cs="Arial"/>
          <w:sz w:val="20"/>
          <w:szCs w:val="20"/>
        </w:rPr>
        <w:t>ố</w:t>
      </w:r>
      <w:r w:rsidR="003D0CEC" w:rsidRPr="0016445D">
        <w:rPr>
          <w:rFonts w:ascii="Arial" w:hAnsi="Arial" w:cs="Arial"/>
          <w:sz w:val="20"/>
          <w:szCs w:val="20"/>
        </w:rPr>
        <w:t xml:space="preserve"> </w:t>
      </w:r>
      <w:r w:rsidR="00BE0DE8" w:rsidRPr="0016445D">
        <w:rPr>
          <w:rFonts w:ascii="Arial" w:hAnsi="Arial" w:cs="Arial"/>
          <w:sz w:val="20"/>
          <w:szCs w:val="20"/>
        </w:rPr>
        <w:t>dựa trên việc điều tra</w:t>
      </w:r>
      <w:r w:rsidR="00611FD6" w:rsidRPr="0016445D">
        <w:rPr>
          <w:rFonts w:ascii="Arial" w:hAnsi="Arial" w:cs="Arial"/>
          <w:sz w:val="20"/>
          <w:szCs w:val="20"/>
        </w:rPr>
        <w:t xml:space="preserve"> </w:t>
      </w:r>
      <w:r w:rsidR="00BE0DE8" w:rsidRPr="0016445D">
        <w:rPr>
          <w:rFonts w:ascii="Arial" w:hAnsi="Arial" w:cs="Arial"/>
          <w:sz w:val="20"/>
          <w:szCs w:val="20"/>
        </w:rPr>
        <w:t>sau</w:t>
      </w:r>
      <w:r w:rsidR="00611FD6" w:rsidRPr="0016445D">
        <w:rPr>
          <w:rFonts w:ascii="Arial" w:hAnsi="Arial" w:cs="Arial"/>
          <w:sz w:val="20"/>
          <w:szCs w:val="20"/>
        </w:rPr>
        <w:t xml:space="preserve"> </w:t>
      </w:r>
      <w:r w:rsidR="00BE0DE8" w:rsidRPr="0016445D">
        <w:rPr>
          <w:rFonts w:ascii="Arial" w:hAnsi="Arial" w:cs="Arial"/>
          <w:sz w:val="20"/>
          <w:szCs w:val="20"/>
        </w:rPr>
        <w:t>sự</w:t>
      </w:r>
      <w:r w:rsidR="00611FD6" w:rsidRPr="0016445D">
        <w:rPr>
          <w:rFonts w:ascii="Arial" w:hAnsi="Arial" w:cs="Arial"/>
          <w:sz w:val="20"/>
          <w:szCs w:val="20"/>
        </w:rPr>
        <w:t xml:space="preserve"> </w:t>
      </w:r>
      <w:r w:rsidR="00BE0DE8" w:rsidRPr="0016445D">
        <w:rPr>
          <w:rFonts w:ascii="Arial" w:hAnsi="Arial" w:cs="Arial"/>
          <w:sz w:val="20"/>
          <w:szCs w:val="20"/>
        </w:rPr>
        <w:t>cố</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lựa chọn các hình thức xử lý rủi ro khác nhau</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đáp ứng các yêu cầu chế định</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3E6EC1" w:rsidRPr="0016445D">
        <w:rPr>
          <w:rFonts w:ascii="Arial" w:hAnsi="Arial" w:cs="Arial"/>
          <w:sz w:val="20"/>
          <w:szCs w:val="20"/>
        </w:rPr>
        <w:t>cung cấp</w:t>
      </w:r>
      <w:r w:rsidR="00BE0DE8" w:rsidRPr="0016445D">
        <w:rPr>
          <w:rFonts w:ascii="Arial" w:hAnsi="Arial" w:cs="Arial"/>
          <w:sz w:val="20"/>
          <w:szCs w:val="20"/>
        </w:rPr>
        <w:t xml:space="preserve"> thông tin giúp đánh giá xem có nên chấp nhận rủi ro khi so sánh với tiêu chí đã được xác định</w:t>
      </w:r>
      <w:r w:rsidR="009D39E1" w:rsidRPr="0016445D">
        <w:rPr>
          <w:rFonts w:ascii="Arial" w:hAnsi="Arial" w:cs="Arial"/>
          <w:sz w:val="20"/>
          <w:szCs w:val="20"/>
        </w:rPr>
        <w:t xml:space="preserve">; </w:t>
      </w:r>
    </w:p>
    <w:p w:rsidR="00BE0DE8" w:rsidRPr="0016445D" w:rsidRDefault="00AF7BE2"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đánh giá những rủi ro đối </w:t>
      </w:r>
      <w:r w:rsidR="003E6EC1" w:rsidRPr="0016445D">
        <w:rPr>
          <w:rFonts w:ascii="Arial" w:hAnsi="Arial" w:cs="Arial"/>
          <w:sz w:val="20"/>
          <w:szCs w:val="20"/>
        </w:rPr>
        <w:t>với</w:t>
      </w:r>
      <w:r w:rsidR="00BE0DE8" w:rsidRPr="0016445D">
        <w:rPr>
          <w:rFonts w:ascii="Arial" w:hAnsi="Arial" w:cs="Arial"/>
          <w:sz w:val="20"/>
          <w:szCs w:val="20"/>
        </w:rPr>
        <w:t xml:space="preserve"> việc hủy bỏ khi kết thúc vòng đời.</w:t>
      </w:r>
    </w:p>
    <w:p w:rsidR="00BE0DE8" w:rsidRPr="0016445D" w:rsidRDefault="003E6EC1" w:rsidP="00590343">
      <w:pPr>
        <w:spacing w:before="120"/>
        <w:rPr>
          <w:rFonts w:ascii="Arial" w:hAnsi="Arial" w:cs="Arial"/>
          <w:b/>
          <w:sz w:val="20"/>
          <w:szCs w:val="20"/>
        </w:rPr>
      </w:pPr>
      <w:r w:rsidRPr="0016445D">
        <w:rPr>
          <w:rFonts w:ascii="Arial" w:hAnsi="Arial" w:cs="Arial"/>
          <w:b/>
          <w:sz w:val="20"/>
          <w:szCs w:val="20"/>
        </w:rPr>
        <w:t xml:space="preserve">4.2. </w:t>
      </w:r>
      <w:r w:rsidR="00BE0DE8" w:rsidRPr="0016445D">
        <w:rPr>
          <w:rFonts w:ascii="Arial" w:hAnsi="Arial" w:cs="Arial"/>
          <w:b/>
          <w:sz w:val="20"/>
          <w:szCs w:val="20"/>
        </w:rPr>
        <w:t>Đánh giá rủi ro và khuôn khổ quản lý rủi ro</w:t>
      </w:r>
    </w:p>
    <w:p w:rsidR="00BE0DE8" w:rsidRPr="0016445D" w:rsidRDefault="006D4F20" w:rsidP="00590343">
      <w:pPr>
        <w:spacing w:before="120"/>
        <w:rPr>
          <w:rFonts w:ascii="Arial" w:hAnsi="Arial" w:cs="Arial"/>
          <w:sz w:val="20"/>
          <w:szCs w:val="20"/>
        </w:rPr>
      </w:pPr>
      <w:r w:rsidRPr="0016445D">
        <w:rPr>
          <w:rFonts w:ascii="Arial" w:hAnsi="Arial" w:cs="Arial"/>
          <w:sz w:val="20"/>
          <w:szCs w:val="20"/>
        </w:rPr>
        <w:t>Tiêu chuẩn</w:t>
      </w:r>
      <w:r w:rsidR="00BE0DE8" w:rsidRPr="0016445D">
        <w:rPr>
          <w:rFonts w:ascii="Arial" w:hAnsi="Arial" w:cs="Arial"/>
          <w:sz w:val="20"/>
          <w:szCs w:val="20"/>
        </w:rPr>
        <w:t xml:space="preserve"> này giả định rằng việc đánh giá </w:t>
      </w:r>
      <w:r w:rsidR="00340254" w:rsidRPr="0016445D">
        <w:rPr>
          <w:rFonts w:ascii="Arial" w:hAnsi="Arial" w:cs="Arial"/>
          <w:sz w:val="20"/>
          <w:szCs w:val="20"/>
        </w:rPr>
        <w:t>rủi ro</w:t>
      </w:r>
      <w:r w:rsidR="00BE0DE8" w:rsidRPr="0016445D">
        <w:rPr>
          <w:rFonts w:ascii="Arial" w:hAnsi="Arial" w:cs="Arial"/>
          <w:sz w:val="20"/>
          <w:szCs w:val="20"/>
        </w:rPr>
        <w:t xml:space="preserve"> được thực hiện trong khuôn khổ và quá trình quản lý rủi ro được mô tả trong TCVN ISO 31000.</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Một khuôn khổ quản lý rủi ro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ra </w:t>
      </w:r>
      <w:r w:rsidR="003E6EC1" w:rsidRPr="0016445D">
        <w:rPr>
          <w:rFonts w:ascii="Arial" w:hAnsi="Arial" w:cs="Arial"/>
          <w:sz w:val="20"/>
          <w:szCs w:val="20"/>
        </w:rPr>
        <w:t>chính sách</w:t>
      </w:r>
      <w:r w:rsidRPr="0016445D">
        <w:rPr>
          <w:rFonts w:ascii="Arial" w:hAnsi="Arial" w:cs="Arial"/>
          <w:sz w:val="20"/>
          <w:szCs w:val="20"/>
        </w:rPr>
        <w:t>, thủ tục và các sắp</w:t>
      </w:r>
      <w:r w:rsidR="00611FD6" w:rsidRPr="0016445D">
        <w:rPr>
          <w:rFonts w:ascii="Arial" w:hAnsi="Arial" w:cs="Arial"/>
          <w:sz w:val="20"/>
          <w:szCs w:val="20"/>
        </w:rPr>
        <w:t xml:space="preserve"> </w:t>
      </w:r>
      <w:r w:rsidRPr="0016445D">
        <w:rPr>
          <w:rFonts w:ascii="Arial" w:hAnsi="Arial" w:cs="Arial"/>
          <w:sz w:val="20"/>
          <w:szCs w:val="20"/>
        </w:rPr>
        <w:t>đặt</w:t>
      </w:r>
      <w:r w:rsidR="00611FD6" w:rsidRPr="0016445D">
        <w:rPr>
          <w:rFonts w:ascii="Arial" w:hAnsi="Arial" w:cs="Arial"/>
          <w:sz w:val="20"/>
          <w:szCs w:val="20"/>
        </w:rPr>
        <w:t xml:space="preserve"> </w:t>
      </w:r>
      <w:r w:rsidRPr="0016445D">
        <w:rPr>
          <w:rFonts w:ascii="Arial" w:hAnsi="Arial" w:cs="Arial"/>
          <w:sz w:val="20"/>
          <w:szCs w:val="20"/>
        </w:rPr>
        <w:t>về</w:t>
      </w:r>
      <w:r w:rsidR="00611FD6" w:rsidRPr="0016445D">
        <w:rPr>
          <w:rFonts w:ascii="Arial" w:hAnsi="Arial" w:cs="Arial"/>
          <w:sz w:val="20"/>
          <w:szCs w:val="20"/>
        </w:rPr>
        <w:t xml:space="preserve"> </w:t>
      </w:r>
      <w:r w:rsidRPr="0016445D">
        <w:rPr>
          <w:rFonts w:ascii="Arial" w:hAnsi="Arial" w:cs="Arial"/>
          <w:sz w:val="20"/>
          <w:szCs w:val="20"/>
        </w:rPr>
        <w:t>tổ chức</w:t>
      </w:r>
      <w:r w:rsidR="00611FD6" w:rsidRPr="0016445D">
        <w:rPr>
          <w:rFonts w:ascii="Arial" w:hAnsi="Arial" w:cs="Arial"/>
          <w:sz w:val="20"/>
          <w:szCs w:val="20"/>
        </w:rPr>
        <w:t xml:space="preserve"> </w:t>
      </w:r>
      <w:r w:rsidRPr="0016445D">
        <w:rPr>
          <w:rFonts w:ascii="Arial" w:hAnsi="Arial" w:cs="Arial"/>
          <w:sz w:val="20"/>
          <w:szCs w:val="20"/>
        </w:rPr>
        <w:t>sẽ được áp dụng</w:t>
      </w:r>
      <w:r w:rsidR="003E6EC1" w:rsidRPr="0016445D">
        <w:rPr>
          <w:rFonts w:ascii="Arial" w:hAnsi="Arial" w:cs="Arial"/>
          <w:sz w:val="20"/>
          <w:szCs w:val="20"/>
        </w:rPr>
        <w:t xml:space="preserve"> </w:t>
      </w:r>
      <w:r w:rsidRPr="0016445D">
        <w:rPr>
          <w:rFonts w:ascii="Arial" w:hAnsi="Arial" w:cs="Arial"/>
          <w:sz w:val="20"/>
          <w:szCs w:val="20"/>
        </w:rPr>
        <w:t xml:space="preserve">trong quản lý </w:t>
      </w:r>
      <w:r w:rsidR="00340254" w:rsidRPr="0016445D">
        <w:rPr>
          <w:rFonts w:ascii="Arial" w:hAnsi="Arial" w:cs="Arial"/>
          <w:sz w:val="20"/>
          <w:szCs w:val="20"/>
        </w:rPr>
        <w:t>rủi ro</w:t>
      </w:r>
      <w:r w:rsidR="00D3598A" w:rsidRPr="0016445D">
        <w:rPr>
          <w:rFonts w:ascii="Arial" w:hAnsi="Arial" w:cs="Arial"/>
          <w:sz w:val="20"/>
          <w:szCs w:val="20"/>
        </w:rPr>
        <w:t xml:space="preserve"> ở </w:t>
      </w:r>
      <w:r w:rsidRPr="0016445D">
        <w:rPr>
          <w:rFonts w:ascii="Arial" w:hAnsi="Arial" w:cs="Arial"/>
          <w:sz w:val="20"/>
          <w:szCs w:val="20"/>
        </w:rPr>
        <w:t>tất cả các cấp của tổ chức.</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Là một phần của khuôn khổ này, tổ chức cần có chính</w:t>
      </w:r>
      <w:r w:rsidR="00611FD6" w:rsidRPr="0016445D">
        <w:rPr>
          <w:rFonts w:ascii="Arial" w:hAnsi="Arial" w:cs="Arial"/>
          <w:sz w:val="20"/>
          <w:szCs w:val="20"/>
        </w:rPr>
        <w:t xml:space="preserve"> </w:t>
      </w:r>
      <w:r w:rsidRPr="0016445D">
        <w:rPr>
          <w:rFonts w:ascii="Arial" w:hAnsi="Arial" w:cs="Arial"/>
          <w:sz w:val="20"/>
          <w:szCs w:val="20"/>
        </w:rPr>
        <w:t>sách hoặc chiến lược để quyết định thời gian</w:t>
      </w:r>
      <w:r w:rsidR="00C216BC" w:rsidRPr="0016445D">
        <w:rPr>
          <w:rFonts w:ascii="Arial" w:hAnsi="Arial" w:cs="Arial"/>
          <w:sz w:val="20"/>
          <w:szCs w:val="20"/>
        </w:rPr>
        <w:t xml:space="preserve"> </w:t>
      </w:r>
      <w:r w:rsidRPr="0016445D">
        <w:rPr>
          <w:rFonts w:ascii="Arial" w:hAnsi="Arial" w:cs="Arial"/>
          <w:sz w:val="20"/>
          <w:szCs w:val="20"/>
        </w:rPr>
        <w:t>và cách thức những rủi ro cần được đánh giá.</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Cụ thể, tổ chức thực hiện đánh giá rủi ro cần có sự rõ ràng về</w:t>
      </w:r>
    </w:p>
    <w:p w:rsidR="00BE0DE8" w:rsidRPr="0016445D" w:rsidRDefault="005C552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bối </w:t>
      </w:r>
      <w:r w:rsidR="00F408D4" w:rsidRPr="0016445D">
        <w:rPr>
          <w:rFonts w:ascii="Arial" w:hAnsi="Arial" w:cs="Arial"/>
          <w:sz w:val="20"/>
          <w:szCs w:val="20"/>
        </w:rPr>
        <w:t>cảnh</w:t>
      </w:r>
      <w:r w:rsidR="00BE0DE8" w:rsidRPr="0016445D">
        <w:rPr>
          <w:rFonts w:ascii="Arial" w:hAnsi="Arial" w:cs="Arial"/>
          <w:sz w:val="20"/>
          <w:szCs w:val="20"/>
        </w:rPr>
        <w:t xml:space="preserve"> và mục tiêu của tổ chức</w:t>
      </w:r>
      <w:r w:rsidR="009D39E1" w:rsidRPr="0016445D">
        <w:rPr>
          <w:rFonts w:ascii="Arial" w:hAnsi="Arial" w:cs="Arial"/>
          <w:sz w:val="20"/>
          <w:szCs w:val="20"/>
        </w:rPr>
        <w:t xml:space="preserve">; </w:t>
      </w:r>
    </w:p>
    <w:p w:rsidR="00BE0DE8" w:rsidRPr="0016445D" w:rsidRDefault="005C552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mức độ và loại rủi ro có thể chấp nhận được và cách thức xử lý</w:t>
      </w:r>
      <w:r w:rsidR="00611FD6" w:rsidRPr="0016445D">
        <w:rPr>
          <w:rFonts w:ascii="Arial" w:hAnsi="Arial" w:cs="Arial"/>
          <w:sz w:val="20"/>
          <w:szCs w:val="20"/>
        </w:rPr>
        <w:t xml:space="preserve"> </w:t>
      </w:r>
      <w:r w:rsidR="00BE0DE8" w:rsidRPr="0016445D">
        <w:rPr>
          <w:rFonts w:ascii="Arial" w:hAnsi="Arial" w:cs="Arial"/>
          <w:sz w:val="20"/>
          <w:szCs w:val="20"/>
        </w:rPr>
        <w:t>những</w:t>
      </w:r>
      <w:r w:rsidR="00611FD6" w:rsidRPr="0016445D">
        <w:rPr>
          <w:rFonts w:ascii="Arial" w:hAnsi="Arial" w:cs="Arial"/>
          <w:sz w:val="20"/>
          <w:szCs w:val="20"/>
        </w:rPr>
        <w:t xml:space="preserve"> </w:t>
      </w:r>
      <w:r w:rsidR="00BE0DE8" w:rsidRPr="0016445D">
        <w:rPr>
          <w:rFonts w:ascii="Arial" w:hAnsi="Arial" w:cs="Arial"/>
          <w:sz w:val="20"/>
          <w:szCs w:val="20"/>
        </w:rPr>
        <w:t>rủi</w:t>
      </w:r>
      <w:r w:rsidR="00611FD6" w:rsidRPr="0016445D">
        <w:rPr>
          <w:rFonts w:ascii="Arial" w:hAnsi="Arial" w:cs="Arial"/>
          <w:sz w:val="20"/>
          <w:szCs w:val="20"/>
        </w:rPr>
        <w:t xml:space="preserve"> </w:t>
      </w:r>
      <w:r w:rsidR="00BE0DE8" w:rsidRPr="0016445D">
        <w:rPr>
          <w:rFonts w:ascii="Arial" w:hAnsi="Arial" w:cs="Arial"/>
          <w:sz w:val="20"/>
          <w:szCs w:val="20"/>
        </w:rPr>
        <w:t>ro</w:t>
      </w:r>
      <w:r w:rsidR="00611FD6" w:rsidRPr="0016445D">
        <w:rPr>
          <w:rFonts w:ascii="Arial" w:hAnsi="Arial" w:cs="Arial"/>
          <w:sz w:val="20"/>
          <w:szCs w:val="20"/>
        </w:rPr>
        <w:t xml:space="preserve"> </w:t>
      </w:r>
      <w:r w:rsidR="00BE0DE8" w:rsidRPr="0016445D">
        <w:rPr>
          <w:rFonts w:ascii="Arial" w:hAnsi="Arial" w:cs="Arial"/>
          <w:sz w:val="20"/>
          <w:szCs w:val="20"/>
        </w:rPr>
        <w:t>không thể chấp</w:t>
      </w:r>
      <w:r w:rsidRPr="0016445D">
        <w:rPr>
          <w:rFonts w:ascii="Arial" w:hAnsi="Arial" w:cs="Arial"/>
          <w:sz w:val="20"/>
          <w:szCs w:val="20"/>
        </w:rPr>
        <w:t xml:space="preserve"> </w:t>
      </w:r>
      <w:r w:rsidR="00BE0DE8" w:rsidRPr="0016445D">
        <w:rPr>
          <w:rFonts w:ascii="Arial" w:hAnsi="Arial" w:cs="Arial"/>
          <w:sz w:val="20"/>
          <w:szCs w:val="20"/>
        </w:rPr>
        <w:t xml:space="preserve">nhận </w:t>
      </w:r>
      <w:r w:rsidR="00BE0DE8" w:rsidRPr="0016445D">
        <w:rPr>
          <w:rFonts w:ascii="Arial" w:hAnsi="Arial" w:cs="Arial"/>
          <w:sz w:val="20"/>
          <w:szCs w:val="20"/>
        </w:rPr>
        <w:lastRenderedPageBreak/>
        <w:t>được</w:t>
      </w:r>
      <w:r w:rsidR="009D39E1" w:rsidRPr="0016445D">
        <w:rPr>
          <w:rFonts w:ascii="Arial" w:hAnsi="Arial" w:cs="Arial"/>
          <w:sz w:val="20"/>
          <w:szCs w:val="20"/>
        </w:rPr>
        <w:t xml:space="preserve">; </w:t>
      </w:r>
    </w:p>
    <w:p w:rsidR="00BE0DE8" w:rsidRPr="0016445D" w:rsidRDefault="005C552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cách thức tích hợp đánh giá rủi ro vào các quá trình của tổ chức</w:t>
      </w:r>
      <w:r w:rsidR="009D39E1" w:rsidRPr="0016445D">
        <w:rPr>
          <w:rFonts w:ascii="Arial" w:hAnsi="Arial" w:cs="Arial"/>
          <w:sz w:val="20"/>
          <w:szCs w:val="20"/>
        </w:rPr>
        <w:t xml:space="preserve">; </w:t>
      </w:r>
    </w:p>
    <w:p w:rsidR="00BE0DE8" w:rsidRPr="0016445D" w:rsidRDefault="00C2659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phương pháp và kỹ thuật được sử dụng để đánh</w:t>
      </w:r>
      <w:r w:rsidR="00611FD6" w:rsidRPr="0016445D">
        <w:rPr>
          <w:rFonts w:ascii="Arial" w:hAnsi="Arial" w:cs="Arial"/>
          <w:sz w:val="20"/>
          <w:szCs w:val="20"/>
        </w:rPr>
        <w:t xml:space="preserve"> </w:t>
      </w:r>
      <w:r w:rsidR="00BE0DE8" w:rsidRPr="0016445D">
        <w:rPr>
          <w:rFonts w:ascii="Arial" w:hAnsi="Arial" w:cs="Arial"/>
          <w:sz w:val="20"/>
          <w:szCs w:val="20"/>
        </w:rPr>
        <w:t>giá rủi ro và đóng</w:t>
      </w:r>
      <w:r w:rsidR="00611FD6" w:rsidRPr="0016445D">
        <w:rPr>
          <w:rFonts w:ascii="Arial" w:hAnsi="Arial" w:cs="Arial"/>
          <w:sz w:val="20"/>
          <w:szCs w:val="20"/>
        </w:rPr>
        <w:t xml:space="preserve"> </w:t>
      </w:r>
      <w:r w:rsidR="00BE0DE8" w:rsidRPr="0016445D">
        <w:rPr>
          <w:rFonts w:ascii="Arial" w:hAnsi="Arial" w:cs="Arial"/>
          <w:sz w:val="20"/>
          <w:szCs w:val="20"/>
        </w:rPr>
        <w:t>góp của những phương</w:t>
      </w:r>
      <w:r w:rsidRPr="0016445D">
        <w:rPr>
          <w:rFonts w:ascii="Arial" w:hAnsi="Arial" w:cs="Arial"/>
          <w:sz w:val="20"/>
          <w:szCs w:val="20"/>
        </w:rPr>
        <w:t xml:space="preserve"> </w:t>
      </w:r>
      <w:r w:rsidR="00BE0DE8" w:rsidRPr="0016445D">
        <w:rPr>
          <w:rFonts w:ascii="Arial" w:hAnsi="Arial" w:cs="Arial"/>
          <w:sz w:val="20"/>
          <w:szCs w:val="20"/>
        </w:rPr>
        <w:t>pháp</w:t>
      </w:r>
      <w:r w:rsidR="00426B93" w:rsidRPr="0016445D">
        <w:rPr>
          <w:rFonts w:ascii="Arial" w:hAnsi="Arial" w:cs="Arial"/>
          <w:sz w:val="20"/>
          <w:szCs w:val="20"/>
        </w:rPr>
        <w:t xml:space="preserve"> và </w:t>
      </w:r>
      <w:r w:rsidR="00BE0DE8" w:rsidRPr="0016445D">
        <w:rPr>
          <w:rFonts w:ascii="Arial" w:hAnsi="Arial" w:cs="Arial"/>
          <w:sz w:val="20"/>
          <w:szCs w:val="20"/>
        </w:rPr>
        <w:t>kỹ thuật này đối với quá trình quản lý rủi ro</w:t>
      </w:r>
      <w:r w:rsidR="009D39E1" w:rsidRPr="0016445D">
        <w:rPr>
          <w:rFonts w:ascii="Arial" w:hAnsi="Arial" w:cs="Arial"/>
          <w:sz w:val="20"/>
          <w:szCs w:val="20"/>
        </w:rPr>
        <w:t xml:space="preserve">; </w:t>
      </w:r>
    </w:p>
    <w:p w:rsidR="00BE0DE8" w:rsidRPr="0016445D" w:rsidRDefault="00426B93"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trách nhiệm giải trình, trách nhiệm và quyền hạn thực</w:t>
      </w:r>
      <w:r w:rsidR="00611FD6" w:rsidRPr="0016445D">
        <w:rPr>
          <w:rFonts w:ascii="Arial" w:hAnsi="Arial" w:cs="Arial"/>
          <w:sz w:val="20"/>
          <w:szCs w:val="20"/>
        </w:rPr>
        <w:t xml:space="preserve"> </w:t>
      </w:r>
      <w:r w:rsidR="00BE0DE8" w:rsidRPr="0016445D">
        <w:rPr>
          <w:rFonts w:ascii="Arial" w:hAnsi="Arial" w:cs="Arial"/>
          <w:sz w:val="20"/>
          <w:szCs w:val="20"/>
        </w:rPr>
        <w:t>hiện đánh</w:t>
      </w:r>
      <w:r w:rsidR="00611FD6" w:rsidRPr="0016445D">
        <w:rPr>
          <w:rFonts w:ascii="Arial" w:hAnsi="Arial" w:cs="Arial"/>
          <w:sz w:val="20"/>
          <w:szCs w:val="20"/>
        </w:rPr>
        <w:t xml:space="preserve"> </w:t>
      </w:r>
      <w:r w:rsidR="00BE0DE8" w:rsidRPr="0016445D">
        <w:rPr>
          <w:rFonts w:ascii="Arial" w:hAnsi="Arial" w:cs="Arial"/>
          <w:sz w:val="20"/>
          <w:szCs w:val="20"/>
        </w:rPr>
        <w:t>giá</w:t>
      </w:r>
      <w:r w:rsidR="00611FD6" w:rsidRPr="0016445D">
        <w:rPr>
          <w:rFonts w:ascii="Arial" w:hAnsi="Arial" w:cs="Arial"/>
          <w:sz w:val="20"/>
          <w:szCs w:val="20"/>
        </w:rPr>
        <w:t xml:space="preserve"> </w:t>
      </w:r>
      <w:r w:rsidR="00BE0DE8" w:rsidRPr="0016445D">
        <w:rPr>
          <w:rFonts w:ascii="Arial" w:hAnsi="Arial" w:cs="Arial"/>
          <w:sz w:val="20"/>
          <w:szCs w:val="20"/>
        </w:rPr>
        <w:t>rủi ro</w:t>
      </w:r>
      <w:r w:rsidR="009D39E1" w:rsidRPr="0016445D">
        <w:rPr>
          <w:rFonts w:ascii="Arial" w:hAnsi="Arial" w:cs="Arial"/>
          <w:sz w:val="20"/>
          <w:szCs w:val="20"/>
        </w:rPr>
        <w:t xml:space="preserve">; </w:t>
      </w:r>
    </w:p>
    <w:p w:rsidR="00BE0DE8" w:rsidRPr="0016445D" w:rsidRDefault="00426B93"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nguồn lực sẵn</w:t>
      </w:r>
      <w:r w:rsidR="00340254" w:rsidRPr="0016445D">
        <w:rPr>
          <w:rFonts w:ascii="Arial" w:hAnsi="Arial" w:cs="Arial"/>
          <w:sz w:val="20"/>
          <w:szCs w:val="20"/>
        </w:rPr>
        <w:t xml:space="preserve"> có </w:t>
      </w:r>
      <w:r w:rsidR="00BE0DE8" w:rsidRPr="0016445D">
        <w:rPr>
          <w:rFonts w:ascii="Arial" w:hAnsi="Arial" w:cs="Arial"/>
          <w:sz w:val="20"/>
          <w:szCs w:val="20"/>
        </w:rPr>
        <w:t>để thực hiện đánh giá rủi ro</w:t>
      </w:r>
      <w:r w:rsidR="009D39E1" w:rsidRPr="0016445D">
        <w:rPr>
          <w:rFonts w:ascii="Arial" w:hAnsi="Arial" w:cs="Arial"/>
          <w:sz w:val="20"/>
          <w:szCs w:val="20"/>
        </w:rPr>
        <w:t xml:space="preserve">; </w:t>
      </w:r>
    </w:p>
    <w:p w:rsidR="00BE0DE8" w:rsidRPr="0016445D" w:rsidRDefault="00426B93"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cách thức đánh giá rủi ro sẽ được báo cáo và xem xét.</w:t>
      </w:r>
    </w:p>
    <w:p w:rsidR="00BE0DE8" w:rsidRPr="0016445D" w:rsidRDefault="00426B93" w:rsidP="00590343">
      <w:pPr>
        <w:spacing w:before="120"/>
        <w:rPr>
          <w:rFonts w:ascii="Arial" w:hAnsi="Arial" w:cs="Arial"/>
          <w:b/>
          <w:sz w:val="20"/>
          <w:szCs w:val="20"/>
        </w:rPr>
      </w:pPr>
      <w:r w:rsidRPr="0016445D">
        <w:rPr>
          <w:rFonts w:ascii="Arial" w:hAnsi="Arial" w:cs="Arial"/>
          <w:b/>
          <w:sz w:val="20"/>
          <w:szCs w:val="20"/>
        </w:rPr>
        <w:t xml:space="preserve">4.3. </w:t>
      </w:r>
      <w:r w:rsidR="00BE0DE8" w:rsidRPr="0016445D">
        <w:rPr>
          <w:rFonts w:ascii="Arial" w:hAnsi="Arial" w:cs="Arial"/>
          <w:b/>
          <w:sz w:val="20"/>
          <w:szCs w:val="20"/>
        </w:rPr>
        <w:t xml:space="preserve">Đánh giá rủi ro và quá trình </w:t>
      </w:r>
      <w:r w:rsidR="009D39E1" w:rsidRPr="0016445D">
        <w:rPr>
          <w:rFonts w:ascii="Arial" w:hAnsi="Arial" w:cs="Arial"/>
          <w:b/>
          <w:sz w:val="20"/>
          <w:szCs w:val="20"/>
        </w:rPr>
        <w:t xml:space="preserve">quản lý </w:t>
      </w:r>
      <w:r w:rsidR="00BE0DE8" w:rsidRPr="0016445D">
        <w:rPr>
          <w:rFonts w:ascii="Arial" w:hAnsi="Arial" w:cs="Arial"/>
          <w:b/>
          <w:sz w:val="20"/>
          <w:szCs w:val="20"/>
        </w:rPr>
        <w:t>rủi ro</w:t>
      </w:r>
    </w:p>
    <w:p w:rsidR="00BE0DE8" w:rsidRPr="0016445D" w:rsidRDefault="00426B93" w:rsidP="00590343">
      <w:pPr>
        <w:spacing w:before="120"/>
        <w:rPr>
          <w:rFonts w:ascii="Arial" w:hAnsi="Arial" w:cs="Arial"/>
          <w:b/>
          <w:sz w:val="20"/>
          <w:szCs w:val="20"/>
        </w:rPr>
      </w:pPr>
      <w:r w:rsidRPr="0016445D">
        <w:rPr>
          <w:rFonts w:ascii="Arial" w:hAnsi="Arial" w:cs="Arial"/>
          <w:b/>
          <w:sz w:val="20"/>
          <w:szCs w:val="20"/>
        </w:rPr>
        <w:t xml:space="preserve">4.3.1. </w:t>
      </w:r>
      <w:r w:rsidR="00BE0DE8" w:rsidRPr="0016445D">
        <w:rPr>
          <w:rFonts w:ascii="Arial" w:hAnsi="Arial" w:cs="Arial"/>
          <w:b/>
          <w:sz w:val="20"/>
          <w:szCs w:val="20"/>
        </w:rPr>
        <w:t>Khái quát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Đánh giá rủi ro bao gồm các y</w:t>
      </w:r>
      <w:r w:rsidR="00BF7998" w:rsidRPr="0016445D">
        <w:rPr>
          <w:rFonts w:ascii="Arial" w:hAnsi="Arial" w:cs="Arial"/>
          <w:sz w:val="20"/>
          <w:szCs w:val="20"/>
        </w:rPr>
        <w:t>ế</w:t>
      </w:r>
      <w:r w:rsidRPr="0016445D">
        <w:rPr>
          <w:rFonts w:ascii="Arial" w:hAnsi="Arial" w:cs="Arial"/>
          <w:sz w:val="20"/>
          <w:szCs w:val="20"/>
        </w:rPr>
        <w:t xml:space="preserve">u tố cốt lõi của quá </w:t>
      </w:r>
      <w:r w:rsidR="009D39E1" w:rsidRPr="0016445D">
        <w:rPr>
          <w:rFonts w:ascii="Arial" w:hAnsi="Arial" w:cs="Arial"/>
          <w:sz w:val="20"/>
          <w:szCs w:val="20"/>
        </w:rPr>
        <w:t xml:space="preserve">trình </w:t>
      </w:r>
      <w:r w:rsidRPr="0016445D">
        <w:rPr>
          <w:rFonts w:ascii="Arial" w:hAnsi="Arial" w:cs="Arial"/>
          <w:sz w:val="20"/>
          <w:szCs w:val="20"/>
        </w:rPr>
        <w:t>quản lý rủi ro được xác định trong TCVN ISO 31000 (ISO 31000)</w:t>
      </w:r>
      <w:r w:rsidR="00DC0A07" w:rsidRPr="0016445D">
        <w:rPr>
          <w:rFonts w:ascii="Arial" w:hAnsi="Arial" w:cs="Arial"/>
          <w:sz w:val="20"/>
          <w:szCs w:val="20"/>
        </w:rPr>
        <w:t xml:space="preserve"> và </w:t>
      </w:r>
      <w:r w:rsidRPr="0016445D">
        <w:rPr>
          <w:rFonts w:ascii="Arial" w:hAnsi="Arial" w:cs="Arial"/>
          <w:sz w:val="20"/>
          <w:szCs w:val="20"/>
        </w:rPr>
        <w:t>bao gồm các yếu tố sau đây:</w:t>
      </w:r>
    </w:p>
    <w:p w:rsidR="00BE0DE8" w:rsidRPr="0016445D" w:rsidRDefault="002F3678" w:rsidP="00590343">
      <w:pPr>
        <w:spacing w:before="120"/>
        <w:rPr>
          <w:rFonts w:ascii="Arial" w:hAnsi="Arial" w:cs="Arial"/>
          <w:sz w:val="20"/>
          <w:szCs w:val="20"/>
        </w:rPr>
      </w:pPr>
      <w:r w:rsidRPr="0016445D">
        <w:rPr>
          <w:rFonts w:ascii="Arial" w:hAnsi="Arial" w:cs="Arial"/>
          <w:sz w:val="20"/>
          <w:szCs w:val="20"/>
        </w:rPr>
        <w:t>●</w:t>
      </w:r>
      <w:r w:rsidRPr="0016445D">
        <w:rPr>
          <w:rFonts w:ascii="Arial" w:hAnsi="Arial" w:cs="Arial"/>
          <w:sz w:val="20"/>
          <w:szCs w:val="20"/>
          <w:lang w:val="en-US"/>
        </w:rPr>
        <w:t xml:space="preserve"> </w:t>
      </w:r>
      <w:r w:rsidRPr="0016445D">
        <w:rPr>
          <w:rFonts w:ascii="Arial" w:hAnsi="Arial" w:cs="Arial"/>
          <w:sz w:val="20"/>
          <w:szCs w:val="20"/>
        </w:rPr>
        <w:t>trao đổi</w:t>
      </w:r>
      <w:r w:rsidR="00BE0DE8" w:rsidRPr="0016445D">
        <w:rPr>
          <w:rFonts w:ascii="Arial" w:hAnsi="Arial" w:cs="Arial"/>
          <w:sz w:val="20"/>
          <w:szCs w:val="20"/>
        </w:rPr>
        <w:t xml:space="preserve"> thông tin và tham vấn</w:t>
      </w:r>
      <w:r w:rsidR="009D39E1" w:rsidRPr="0016445D">
        <w:rPr>
          <w:rFonts w:ascii="Arial" w:hAnsi="Arial" w:cs="Arial"/>
          <w:sz w:val="20"/>
          <w:szCs w:val="20"/>
        </w:rPr>
        <w:t xml:space="preserve">; </w:t>
      </w:r>
    </w:p>
    <w:p w:rsidR="00BE0DE8" w:rsidRPr="0016445D" w:rsidRDefault="002F367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thiết lập bối cảnh</w:t>
      </w:r>
      <w:r w:rsidR="009D39E1" w:rsidRPr="0016445D">
        <w:rPr>
          <w:rFonts w:ascii="Arial" w:hAnsi="Arial" w:cs="Arial"/>
          <w:sz w:val="20"/>
          <w:szCs w:val="20"/>
        </w:rPr>
        <w:t xml:space="preserve">; </w:t>
      </w:r>
    </w:p>
    <w:p w:rsidR="00BE0DE8" w:rsidRPr="0016445D" w:rsidRDefault="002F367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đánh giá rủi ro (bao gồm nhận diện rủi ro, phân tích rủi ro và định mức rủi ro)</w:t>
      </w:r>
      <w:r w:rsidR="009D39E1" w:rsidRPr="0016445D">
        <w:rPr>
          <w:rFonts w:ascii="Arial" w:hAnsi="Arial" w:cs="Arial"/>
          <w:sz w:val="20"/>
          <w:szCs w:val="20"/>
        </w:rPr>
        <w:t xml:space="preserve">; </w:t>
      </w:r>
    </w:p>
    <w:p w:rsidR="00BE0DE8" w:rsidRPr="0016445D" w:rsidRDefault="002F3678" w:rsidP="00590343">
      <w:pPr>
        <w:spacing w:before="120"/>
        <w:rPr>
          <w:rFonts w:ascii="Arial" w:hAnsi="Arial" w:cs="Arial"/>
          <w:sz w:val="20"/>
          <w:szCs w:val="20"/>
        </w:rPr>
      </w:pPr>
      <w:r w:rsidRPr="0016445D">
        <w:rPr>
          <w:rFonts w:ascii="Arial" w:hAnsi="Arial" w:cs="Arial"/>
          <w:sz w:val="20"/>
          <w:szCs w:val="20"/>
        </w:rPr>
        <w:t xml:space="preserve">● </w:t>
      </w:r>
      <w:r w:rsidR="009D39E1" w:rsidRPr="0016445D">
        <w:rPr>
          <w:rFonts w:ascii="Arial" w:hAnsi="Arial" w:cs="Arial"/>
          <w:sz w:val="20"/>
          <w:szCs w:val="20"/>
        </w:rPr>
        <w:t xml:space="preserve">xử lý </w:t>
      </w:r>
      <w:r w:rsidR="00BE0DE8" w:rsidRPr="0016445D">
        <w:rPr>
          <w:rFonts w:ascii="Arial" w:hAnsi="Arial" w:cs="Arial"/>
          <w:sz w:val="20"/>
          <w:szCs w:val="20"/>
        </w:rPr>
        <w:t>rủi ro</w:t>
      </w:r>
      <w:r w:rsidR="009D39E1" w:rsidRPr="0016445D">
        <w:rPr>
          <w:rFonts w:ascii="Arial" w:hAnsi="Arial" w:cs="Arial"/>
          <w:sz w:val="20"/>
          <w:szCs w:val="20"/>
        </w:rPr>
        <w:t xml:space="preserve">; </w:t>
      </w:r>
    </w:p>
    <w:p w:rsidR="00BE0DE8" w:rsidRPr="0016445D" w:rsidRDefault="002F367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theo dõi và xem xét.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Đánh giá rủi ro không phải là một hoạt động </w:t>
      </w:r>
      <w:r w:rsidR="00504097" w:rsidRPr="0016445D">
        <w:rPr>
          <w:rFonts w:ascii="Arial" w:hAnsi="Arial" w:cs="Arial"/>
          <w:sz w:val="20"/>
          <w:szCs w:val="20"/>
        </w:rPr>
        <w:t>độc lập</w:t>
      </w:r>
      <w:r w:rsidRPr="0016445D">
        <w:rPr>
          <w:rFonts w:ascii="Arial" w:hAnsi="Arial" w:cs="Arial"/>
          <w:sz w:val="20"/>
          <w:szCs w:val="20"/>
        </w:rPr>
        <w:t xml:space="preserve"> và phải được tích hợp đầy đủ vào các </w:t>
      </w:r>
      <w:r w:rsidR="00504097" w:rsidRPr="0016445D">
        <w:rPr>
          <w:rFonts w:ascii="Arial" w:hAnsi="Arial" w:cs="Arial"/>
          <w:sz w:val="20"/>
          <w:szCs w:val="20"/>
        </w:rPr>
        <w:t>thành</w:t>
      </w:r>
      <w:r w:rsidRPr="0016445D">
        <w:rPr>
          <w:rFonts w:ascii="Arial" w:hAnsi="Arial" w:cs="Arial"/>
          <w:sz w:val="20"/>
          <w:szCs w:val="20"/>
        </w:rPr>
        <w:t xml:space="preserve"> phần khác trong quá trình </w:t>
      </w:r>
      <w:r w:rsidR="006D0873" w:rsidRPr="0016445D">
        <w:rPr>
          <w:rFonts w:ascii="Arial" w:hAnsi="Arial" w:cs="Arial"/>
          <w:sz w:val="20"/>
          <w:szCs w:val="20"/>
        </w:rPr>
        <w:t>quản lý</w:t>
      </w:r>
      <w:r w:rsidRPr="0016445D">
        <w:rPr>
          <w:rFonts w:ascii="Arial" w:hAnsi="Arial" w:cs="Arial"/>
          <w:sz w:val="20"/>
          <w:szCs w:val="20"/>
        </w:rPr>
        <w:t xml:space="preserve"> rủi ro.</w:t>
      </w:r>
    </w:p>
    <w:p w:rsidR="00BE0DE8" w:rsidRPr="0016445D" w:rsidRDefault="006D0873" w:rsidP="00590343">
      <w:pPr>
        <w:spacing w:before="120"/>
        <w:rPr>
          <w:rFonts w:ascii="Arial" w:hAnsi="Arial" w:cs="Arial"/>
          <w:b/>
          <w:sz w:val="20"/>
          <w:szCs w:val="20"/>
        </w:rPr>
      </w:pPr>
      <w:r w:rsidRPr="0016445D">
        <w:rPr>
          <w:rFonts w:ascii="Arial" w:hAnsi="Arial" w:cs="Arial"/>
          <w:b/>
          <w:sz w:val="20"/>
          <w:szCs w:val="20"/>
          <w:lang w:val="en-US"/>
        </w:rPr>
        <w:t>4.3.2. T</w:t>
      </w:r>
      <w:r w:rsidR="00BE0DE8" w:rsidRPr="0016445D">
        <w:rPr>
          <w:rFonts w:ascii="Arial" w:hAnsi="Arial" w:cs="Arial"/>
          <w:b/>
          <w:sz w:val="20"/>
          <w:szCs w:val="20"/>
        </w:rPr>
        <w:t xml:space="preserve">rao </w:t>
      </w:r>
      <w:r w:rsidRPr="0016445D">
        <w:rPr>
          <w:rFonts w:ascii="Arial" w:hAnsi="Arial" w:cs="Arial"/>
          <w:b/>
          <w:sz w:val="20"/>
          <w:szCs w:val="20"/>
          <w:lang w:val="en-US"/>
        </w:rPr>
        <w:t>đ</w:t>
      </w:r>
      <w:r w:rsidR="00BE0DE8" w:rsidRPr="0016445D">
        <w:rPr>
          <w:rFonts w:ascii="Arial" w:hAnsi="Arial" w:cs="Arial"/>
          <w:b/>
          <w:sz w:val="20"/>
          <w:szCs w:val="20"/>
        </w:rPr>
        <w:t>ổi thông tin và tham vấn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Thành công của </w:t>
      </w:r>
      <w:r w:rsidR="006D14A8" w:rsidRPr="0016445D">
        <w:rPr>
          <w:rFonts w:ascii="Arial" w:hAnsi="Arial" w:cs="Arial"/>
          <w:sz w:val="20"/>
          <w:szCs w:val="20"/>
        </w:rPr>
        <w:t>đánh giá</w:t>
      </w:r>
      <w:r w:rsidRPr="0016445D">
        <w:rPr>
          <w:rFonts w:ascii="Arial" w:hAnsi="Arial" w:cs="Arial"/>
          <w:sz w:val="20"/>
          <w:szCs w:val="20"/>
        </w:rPr>
        <w:t xml:space="preserve"> rủi ro phụ thuộc vào trao đổi thông tin và tham v</w:t>
      </w:r>
      <w:r w:rsidR="00FE494E" w:rsidRPr="001A08BB">
        <w:rPr>
          <w:rFonts w:ascii="Arial" w:hAnsi="Arial" w:cs="Arial"/>
          <w:sz w:val="20"/>
          <w:szCs w:val="20"/>
        </w:rPr>
        <w:t>ấ</w:t>
      </w:r>
      <w:r w:rsidRPr="0016445D">
        <w:rPr>
          <w:rFonts w:ascii="Arial" w:hAnsi="Arial" w:cs="Arial"/>
          <w:sz w:val="20"/>
          <w:szCs w:val="20"/>
        </w:rPr>
        <w:t xml:space="preserve">n một cách có hiệu </w:t>
      </w:r>
      <w:r w:rsidR="00BF7998" w:rsidRPr="0016445D">
        <w:rPr>
          <w:rFonts w:ascii="Arial" w:hAnsi="Arial" w:cs="Arial"/>
          <w:sz w:val="20"/>
          <w:szCs w:val="20"/>
        </w:rPr>
        <w:t>l</w:t>
      </w:r>
      <w:r w:rsidRPr="0016445D">
        <w:rPr>
          <w:rFonts w:ascii="Arial" w:hAnsi="Arial" w:cs="Arial"/>
          <w:sz w:val="20"/>
          <w:szCs w:val="20"/>
        </w:rPr>
        <w:t>ực với các bên liên quan.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Các bên liên quan tham gia vào quá </w:t>
      </w:r>
      <w:r w:rsidR="009D39E1" w:rsidRPr="0016445D">
        <w:rPr>
          <w:rFonts w:ascii="Arial" w:hAnsi="Arial" w:cs="Arial"/>
          <w:sz w:val="20"/>
          <w:szCs w:val="20"/>
        </w:rPr>
        <w:t xml:space="preserve">trình </w:t>
      </w:r>
      <w:r w:rsidRPr="0016445D">
        <w:rPr>
          <w:rFonts w:ascii="Arial" w:hAnsi="Arial" w:cs="Arial"/>
          <w:sz w:val="20"/>
          <w:szCs w:val="20"/>
        </w:rPr>
        <w:t>quản lý rủi ro sẽ hỗ trợ trong việc:</w:t>
      </w:r>
    </w:p>
    <w:p w:rsidR="00BE0DE8" w:rsidRPr="0016445D" w:rsidRDefault="006D0873"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xây dựng kế hoạch trao đổi thông tin</w:t>
      </w:r>
      <w:r w:rsidR="009D39E1" w:rsidRPr="0016445D">
        <w:rPr>
          <w:rFonts w:ascii="Arial" w:hAnsi="Arial" w:cs="Arial"/>
          <w:sz w:val="20"/>
          <w:szCs w:val="20"/>
        </w:rPr>
        <w:t xml:space="preserve">; </w:t>
      </w:r>
    </w:p>
    <w:p w:rsidR="00BE0DE8" w:rsidRPr="0016445D" w:rsidRDefault="006D0873"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xác định</w:t>
      </w:r>
      <w:r w:rsidR="00611FD6" w:rsidRPr="0016445D">
        <w:rPr>
          <w:rFonts w:ascii="Arial" w:hAnsi="Arial" w:cs="Arial"/>
          <w:sz w:val="20"/>
          <w:szCs w:val="20"/>
        </w:rPr>
        <w:t xml:space="preserve"> </w:t>
      </w:r>
      <w:r w:rsidR="00BE0DE8" w:rsidRPr="0016445D">
        <w:rPr>
          <w:rFonts w:ascii="Arial" w:hAnsi="Arial" w:cs="Arial"/>
          <w:sz w:val="20"/>
          <w:szCs w:val="20"/>
        </w:rPr>
        <w:t>bối cảnh phù hợp</w:t>
      </w:r>
      <w:r w:rsidR="009D39E1" w:rsidRPr="0016445D">
        <w:rPr>
          <w:rFonts w:ascii="Arial" w:hAnsi="Arial" w:cs="Arial"/>
          <w:sz w:val="20"/>
          <w:szCs w:val="20"/>
        </w:rPr>
        <w:t xml:space="preserve">; </w:t>
      </w:r>
    </w:p>
    <w:p w:rsidR="00BE0DE8" w:rsidRPr="0016445D" w:rsidRDefault="006D0873" w:rsidP="00590343">
      <w:pPr>
        <w:spacing w:before="120"/>
        <w:rPr>
          <w:rFonts w:ascii="Arial" w:hAnsi="Arial" w:cs="Arial"/>
          <w:sz w:val="20"/>
          <w:szCs w:val="20"/>
        </w:rPr>
      </w:pPr>
      <w:r w:rsidRPr="0016445D">
        <w:rPr>
          <w:rFonts w:ascii="Arial" w:hAnsi="Arial" w:cs="Arial"/>
          <w:sz w:val="20"/>
          <w:szCs w:val="20"/>
        </w:rPr>
        <w:t xml:space="preserve">● </w:t>
      </w:r>
      <w:r w:rsidR="006D14A8" w:rsidRPr="0016445D">
        <w:rPr>
          <w:rFonts w:ascii="Arial" w:hAnsi="Arial" w:cs="Arial"/>
          <w:sz w:val="20"/>
          <w:szCs w:val="20"/>
        </w:rPr>
        <w:t>đảm bảo</w:t>
      </w:r>
      <w:r w:rsidR="00611FD6" w:rsidRPr="0016445D">
        <w:rPr>
          <w:rFonts w:ascii="Arial" w:hAnsi="Arial" w:cs="Arial"/>
          <w:sz w:val="20"/>
          <w:szCs w:val="20"/>
        </w:rPr>
        <w:t xml:space="preserve"> </w:t>
      </w:r>
      <w:r w:rsidRPr="0016445D">
        <w:rPr>
          <w:rFonts w:ascii="Arial" w:hAnsi="Arial" w:cs="Arial"/>
          <w:sz w:val="20"/>
          <w:szCs w:val="20"/>
        </w:rPr>
        <w:t>rằng</w:t>
      </w:r>
      <w:r w:rsidR="00BE0DE8" w:rsidRPr="0016445D">
        <w:rPr>
          <w:rFonts w:ascii="Arial" w:hAnsi="Arial" w:cs="Arial"/>
          <w:sz w:val="20"/>
          <w:szCs w:val="20"/>
        </w:rPr>
        <w:t xml:space="preserve"> lợi ích </w:t>
      </w:r>
      <w:r w:rsidR="009D39E1" w:rsidRPr="0016445D">
        <w:rPr>
          <w:rFonts w:ascii="Arial" w:hAnsi="Arial" w:cs="Arial"/>
          <w:sz w:val="20"/>
          <w:szCs w:val="20"/>
        </w:rPr>
        <w:t xml:space="preserve">của </w:t>
      </w:r>
      <w:r w:rsidR="00BE0DE8" w:rsidRPr="0016445D">
        <w:rPr>
          <w:rFonts w:ascii="Arial" w:hAnsi="Arial" w:cs="Arial"/>
          <w:sz w:val="20"/>
          <w:szCs w:val="20"/>
        </w:rPr>
        <w:t>các bên liên quan được</w:t>
      </w:r>
      <w:r w:rsidR="00611FD6" w:rsidRPr="0016445D">
        <w:rPr>
          <w:rFonts w:ascii="Arial" w:hAnsi="Arial" w:cs="Arial"/>
          <w:sz w:val="20"/>
          <w:szCs w:val="20"/>
        </w:rPr>
        <w:t xml:space="preserve"> </w:t>
      </w:r>
      <w:r w:rsidR="00BE0DE8" w:rsidRPr="0016445D">
        <w:rPr>
          <w:rFonts w:ascii="Arial" w:hAnsi="Arial" w:cs="Arial"/>
          <w:sz w:val="20"/>
          <w:szCs w:val="20"/>
        </w:rPr>
        <w:t>hiểu rõ và được xem xét</w:t>
      </w:r>
      <w:r w:rsidR="009D39E1" w:rsidRPr="0016445D">
        <w:rPr>
          <w:rFonts w:ascii="Arial" w:hAnsi="Arial" w:cs="Arial"/>
          <w:sz w:val="20"/>
          <w:szCs w:val="20"/>
        </w:rPr>
        <w:t xml:space="preserve">; </w:t>
      </w:r>
    </w:p>
    <w:p w:rsidR="00BE0DE8" w:rsidRPr="0016445D" w:rsidRDefault="006D0873"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tập hợp kiến thức chuyên môn trong các lĩnh vực khác nhau để nhận biết</w:t>
      </w:r>
      <w:r w:rsidR="00611FD6" w:rsidRPr="0016445D">
        <w:rPr>
          <w:rFonts w:ascii="Arial" w:hAnsi="Arial" w:cs="Arial"/>
          <w:sz w:val="20"/>
          <w:szCs w:val="20"/>
        </w:rPr>
        <w:t xml:space="preserve"> </w:t>
      </w:r>
      <w:r w:rsidR="00BE0DE8" w:rsidRPr="0016445D">
        <w:rPr>
          <w:rFonts w:ascii="Arial" w:hAnsi="Arial" w:cs="Arial"/>
          <w:sz w:val="20"/>
          <w:szCs w:val="20"/>
        </w:rPr>
        <w:t>và</w:t>
      </w:r>
      <w:r w:rsidR="00611FD6" w:rsidRPr="0016445D">
        <w:rPr>
          <w:rFonts w:ascii="Arial" w:hAnsi="Arial" w:cs="Arial"/>
          <w:sz w:val="20"/>
          <w:szCs w:val="20"/>
        </w:rPr>
        <w:t xml:space="preserve"> </w:t>
      </w:r>
      <w:r w:rsidRPr="0016445D">
        <w:rPr>
          <w:rFonts w:ascii="Arial" w:hAnsi="Arial" w:cs="Arial"/>
          <w:sz w:val="20"/>
          <w:szCs w:val="20"/>
        </w:rPr>
        <w:t>phân tích</w:t>
      </w:r>
      <w:r w:rsidR="00611FD6" w:rsidRPr="0016445D">
        <w:rPr>
          <w:rFonts w:ascii="Arial" w:hAnsi="Arial" w:cs="Arial"/>
          <w:sz w:val="20"/>
          <w:szCs w:val="20"/>
        </w:rPr>
        <w:t xml:space="preserve"> </w:t>
      </w:r>
      <w:r w:rsidR="00BE0DE8" w:rsidRPr="0016445D">
        <w:rPr>
          <w:rFonts w:ascii="Arial" w:hAnsi="Arial" w:cs="Arial"/>
          <w:sz w:val="20"/>
          <w:szCs w:val="20"/>
        </w:rPr>
        <w:t>rủi ro</w:t>
      </w:r>
      <w:r w:rsidR="009D39E1" w:rsidRPr="0016445D">
        <w:rPr>
          <w:rFonts w:ascii="Arial" w:hAnsi="Arial" w:cs="Arial"/>
          <w:sz w:val="20"/>
          <w:szCs w:val="20"/>
        </w:rPr>
        <w:t xml:space="preserve">; </w:t>
      </w:r>
    </w:p>
    <w:p w:rsidR="00BE0DE8" w:rsidRPr="0016445D" w:rsidRDefault="006D0873"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đảm bảo </w:t>
      </w:r>
      <w:r w:rsidRPr="0016445D">
        <w:rPr>
          <w:rFonts w:ascii="Arial" w:hAnsi="Arial" w:cs="Arial"/>
          <w:sz w:val="20"/>
          <w:szCs w:val="20"/>
        </w:rPr>
        <w:t>rằng</w:t>
      </w:r>
      <w:r w:rsidR="00BE0DE8" w:rsidRPr="0016445D">
        <w:rPr>
          <w:rFonts w:ascii="Arial" w:hAnsi="Arial" w:cs="Arial"/>
          <w:sz w:val="20"/>
          <w:szCs w:val="20"/>
        </w:rPr>
        <w:t xml:space="preserve"> các quan điểm khác nhau được xem xét một cách thích hợp</w:t>
      </w:r>
      <w:r w:rsidR="00611FD6" w:rsidRPr="0016445D">
        <w:rPr>
          <w:rFonts w:ascii="Arial" w:hAnsi="Arial" w:cs="Arial"/>
          <w:sz w:val="20"/>
          <w:szCs w:val="20"/>
        </w:rPr>
        <w:t xml:space="preserve"> </w:t>
      </w:r>
      <w:r w:rsidR="00BE0DE8" w:rsidRPr="0016445D">
        <w:rPr>
          <w:rFonts w:ascii="Arial" w:hAnsi="Arial" w:cs="Arial"/>
          <w:sz w:val="20"/>
          <w:szCs w:val="20"/>
        </w:rPr>
        <w:t>trong</w:t>
      </w:r>
      <w:r w:rsidR="00611FD6" w:rsidRPr="0016445D">
        <w:rPr>
          <w:rFonts w:ascii="Arial" w:hAnsi="Arial" w:cs="Arial"/>
          <w:sz w:val="20"/>
          <w:szCs w:val="20"/>
        </w:rPr>
        <w:t xml:space="preserve"> </w:t>
      </w:r>
      <w:r w:rsidR="00BE0DE8" w:rsidRPr="0016445D">
        <w:rPr>
          <w:rFonts w:ascii="Arial" w:hAnsi="Arial" w:cs="Arial"/>
          <w:sz w:val="20"/>
          <w:szCs w:val="20"/>
        </w:rPr>
        <w:t>việc</w:t>
      </w:r>
      <w:r w:rsidR="00611FD6" w:rsidRPr="0016445D">
        <w:rPr>
          <w:rFonts w:ascii="Arial" w:hAnsi="Arial" w:cs="Arial"/>
          <w:sz w:val="20"/>
          <w:szCs w:val="20"/>
        </w:rPr>
        <w:t xml:space="preserve"> </w:t>
      </w:r>
      <w:r w:rsidR="00BE0DE8" w:rsidRPr="0016445D">
        <w:rPr>
          <w:rFonts w:ascii="Arial" w:hAnsi="Arial" w:cs="Arial"/>
          <w:sz w:val="20"/>
          <w:szCs w:val="20"/>
        </w:rPr>
        <w:t>định mức</w:t>
      </w:r>
      <w:r w:rsidRPr="0016445D">
        <w:rPr>
          <w:rFonts w:ascii="Arial" w:hAnsi="Arial" w:cs="Arial"/>
          <w:sz w:val="20"/>
          <w:szCs w:val="20"/>
        </w:rPr>
        <w:t xml:space="preserve"> </w:t>
      </w:r>
      <w:r w:rsidR="00BE0DE8" w:rsidRPr="0016445D">
        <w:rPr>
          <w:rFonts w:ascii="Arial" w:hAnsi="Arial" w:cs="Arial"/>
          <w:sz w:val="20"/>
          <w:szCs w:val="20"/>
        </w:rPr>
        <w:t>rủi ro</w:t>
      </w:r>
      <w:r w:rsidR="009D39E1" w:rsidRPr="0016445D">
        <w:rPr>
          <w:rFonts w:ascii="Arial" w:hAnsi="Arial" w:cs="Arial"/>
          <w:sz w:val="20"/>
          <w:szCs w:val="20"/>
        </w:rPr>
        <w:t xml:space="preserve">; </w:t>
      </w:r>
    </w:p>
    <w:p w:rsidR="00BE0DE8" w:rsidRPr="0016445D" w:rsidRDefault="006D0873"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đảm bảo</w:t>
      </w:r>
      <w:r w:rsidR="00611FD6" w:rsidRPr="0016445D">
        <w:rPr>
          <w:rFonts w:ascii="Arial" w:hAnsi="Arial" w:cs="Arial"/>
          <w:sz w:val="20"/>
          <w:szCs w:val="20"/>
        </w:rPr>
        <w:t xml:space="preserve"> </w:t>
      </w:r>
      <w:r w:rsidR="00BE0DE8" w:rsidRPr="0016445D">
        <w:rPr>
          <w:rFonts w:ascii="Arial" w:hAnsi="Arial" w:cs="Arial"/>
          <w:sz w:val="20"/>
          <w:szCs w:val="20"/>
        </w:rPr>
        <w:t>rằng những rủi ro được nhận diện đầy đủ</w:t>
      </w:r>
      <w:r w:rsidR="009D39E1" w:rsidRPr="0016445D">
        <w:rPr>
          <w:rFonts w:ascii="Arial" w:hAnsi="Arial" w:cs="Arial"/>
          <w:sz w:val="20"/>
          <w:szCs w:val="20"/>
        </w:rPr>
        <w:t xml:space="preserve">; </w:t>
      </w:r>
    </w:p>
    <w:p w:rsidR="00BE0DE8" w:rsidRPr="0016445D" w:rsidRDefault="006D0873" w:rsidP="00590343">
      <w:pPr>
        <w:spacing w:before="120"/>
        <w:rPr>
          <w:rFonts w:ascii="Arial" w:hAnsi="Arial" w:cs="Arial"/>
          <w:sz w:val="20"/>
          <w:szCs w:val="20"/>
        </w:rPr>
      </w:pPr>
      <w:r w:rsidRPr="0016445D">
        <w:rPr>
          <w:rFonts w:ascii="Arial" w:hAnsi="Arial" w:cs="Arial"/>
          <w:sz w:val="20"/>
          <w:szCs w:val="20"/>
        </w:rPr>
        <w:t>● đảm bảo</w:t>
      </w:r>
      <w:r w:rsidR="00611FD6" w:rsidRPr="0016445D">
        <w:rPr>
          <w:rFonts w:ascii="Arial" w:hAnsi="Arial" w:cs="Arial"/>
          <w:sz w:val="20"/>
          <w:szCs w:val="20"/>
        </w:rPr>
        <w:t xml:space="preserve"> </w:t>
      </w:r>
      <w:r w:rsidR="00BE0DE8" w:rsidRPr="0016445D">
        <w:rPr>
          <w:rFonts w:ascii="Arial" w:hAnsi="Arial" w:cs="Arial"/>
          <w:sz w:val="20"/>
          <w:szCs w:val="20"/>
        </w:rPr>
        <w:t>sự xác nhận và hỗ trợ kế hoạch xử lý.</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Các </w:t>
      </w:r>
      <w:r w:rsidR="006D0873" w:rsidRPr="0016445D">
        <w:rPr>
          <w:rFonts w:ascii="Arial" w:hAnsi="Arial" w:cs="Arial"/>
          <w:sz w:val="20"/>
          <w:szCs w:val="20"/>
        </w:rPr>
        <w:t>bên</w:t>
      </w:r>
      <w:r w:rsidRPr="0016445D">
        <w:rPr>
          <w:rFonts w:ascii="Arial" w:hAnsi="Arial" w:cs="Arial"/>
          <w:sz w:val="20"/>
          <w:szCs w:val="20"/>
        </w:rPr>
        <w:t xml:space="preserve"> liên quan cần đóng góp vào giao diện của các quá </w:t>
      </w:r>
      <w:r w:rsidR="009D39E1" w:rsidRPr="0016445D">
        <w:rPr>
          <w:rFonts w:ascii="Arial" w:hAnsi="Arial" w:cs="Arial"/>
          <w:sz w:val="20"/>
          <w:szCs w:val="20"/>
        </w:rPr>
        <w:t xml:space="preserve">trình </w:t>
      </w:r>
      <w:r w:rsidR="006D14A8" w:rsidRPr="0016445D">
        <w:rPr>
          <w:rFonts w:ascii="Arial" w:hAnsi="Arial" w:cs="Arial"/>
          <w:sz w:val="20"/>
          <w:szCs w:val="20"/>
        </w:rPr>
        <w:t>đánh giá</w:t>
      </w:r>
      <w:r w:rsidRPr="0016445D">
        <w:rPr>
          <w:rFonts w:ascii="Arial" w:hAnsi="Arial" w:cs="Arial"/>
          <w:sz w:val="20"/>
          <w:szCs w:val="20"/>
        </w:rPr>
        <w:t xml:space="preserve"> rủi ro và các nguyên tắc quản lý khác, bao gồm quản lý sự </w:t>
      </w:r>
      <w:r w:rsidR="002354E3" w:rsidRPr="0016445D">
        <w:rPr>
          <w:rFonts w:ascii="Arial" w:hAnsi="Arial" w:cs="Arial"/>
          <w:sz w:val="20"/>
          <w:szCs w:val="20"/>
        </w:rPr>
        <w:t>thay đổi</w:t>
      </w:r>
      <w:r w:rsidRPr="0016445D">
        <w:rPr>
          <w:rFonts w:ascii="Arial" w:hAnsi="Arial" w:cs="Arial"/>
          <w:sz w:val="20"/>
          <w:szCs w:val="20"/>
        </w:rPr>
        <w:t xml:space="preserve">, quản lý </w:t>
      </w:r>
      <w:r w:rsidR="00C00D13" w:rsidRPr="0016445D">
        <w:rPr>
          <w:rFonts w:ascii="Arial" w:hAnsi="Arial" w:cs="Arial"/>
          <w:sz w:val="20"/>
          <w:szCs w:val="20"/>
        </w:rPr>
        <w:t>dự án</w:t>
      </w:r>
      <w:r w:rsidRPr="0016445D">
        <w:rPr>
          <w:rFonts w:ascii="Arial" w:hAnsi="Arial" w:cs="Arial"/>
          <w:sz w:val="20"/>
          <w:szCs w:val="20"/>
        </w:rPr>
        <w:t xml:space="preserve"> và chương trình cũng như quản lý </w:t>
      </w:r>
      <w:r w:rsidR="00250E38" w:rsidRPr="0016445D">
        <w:rPr>
          <w:rFonts w:ascii="Arial" w:hAnsi="Arial" w:cs="Arial"/>
          <w:sz w:val="20"/>
          <w:szCs w:val="20"/>
        </w:rPr>
        <w:t>tài chính</w:t>
      </w:r>
      <w:r w:rsidRPr="0016445D">
        <w:rPr>
          <w:rFonts w:ascii="Arial" w:hAnsi="Arial" w:cs="Arial"/>
          <w:sz w:val="20"/>
          <w:szCs w:val="20"/>
        </w:rPr>
        <w:t>.</w:t>
      </w:r>
    </w:p>
    <w:p w:rsidR="00BE0DE8" w:rsidRPr="0016445D" w:rsidRDefault="00CB67F0" w:rsidP="00590343">
      <w:pPr>
        <w:spacing w:before="120"/>
        <w:rPr>
          <w:rFonts w:ascii="Arial" w:hAnsi="Arial" w:cs="Arial"/>
          <w:b/>
          <w:sz w:val="20"/>
          <w:szCs w:val="20"/>
        </w:rPr>
      </w:pPr>
      <w:r w:rsidRPr="0016445D">
        <w:rPr>
          <w:rFonts w:ascii="Arial" w:hAnsi="Arial" w:cs="Arial"/>
          <w:b/>
          <w:sz w:val="20"/>
          <w:szCs w:val="20"/>
        </w:rPr>
        <w:t xml:space="preserve">4.3.3. </w:t>
      </w:r>
      <w:r w:rsidR="00BE0DE8" w:rsidRPr="0016445D">
        <w:rPr>
          <w:rFonts w:ascii="Arial" w:hAnsi="Arial" w:cs="Arial"/>
          <w:b/>
          <w:sz w:val="20"/>
          <w:szCs w:val="20"/>
        </w:rPr>
        <w:t xml:space="preserve">Thiết lập </w:t>
      </w:r>
      <w:r w:rsidRPr="0016445D">
        <w:rPr>
          <w:rFonts w:ascii="Arial" w:hAnsi="Arial" w:cs="Arial"/>
          <w:b/>
          <w:sz w:val="20"/>
          <w:szCs w:val="20"/>
        </w:rPr>
        <w:t>bối</w:t>
      </w:r>
      <w:r w:rsidR="00BE0DE8" w:rsidRPr="0016445D">
        <w:rPr>
          <w:rFonts w:ascii="Arial" w:hAnsi="Arial" w:cs="Arial"/>
          <w:b/>
          <w:sz w:val="20"/>
          <w:szCs w:val="20"/>
        </w:rPr>
        <w:t xml:space="preserve"> cảnh</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Thiết lập bối cảnh xác định các thông số </w:t>
      </w:r>
      <w:r w:rsidR="00CB67F0" w:rsidRPr="0016445D">
        <w:rPr>
          <w:rFonts w:ascii="Arial" w:hAnsi="Arial" w:cs="Arial"/>
          <w:sz w:val="20"/>
          <w:szCs w:val="20"/>
        </w:rPr>
        <w:t>cơ bản</w:t>
      </w:r>
      <w:r w:rsidRPr="0016445D">
        <w:rPr>
          <w:rFonts w:ascii="Arial" w:hAnsi="Arial" w:cs="Arial"/>
          <w:sz w:val="20"/>
          <w:szCs w:val="20"/>
        </w:rPr>
        <w:t xml:space="preserve"> cho quản lý rủi ro và lập ra phạm vi, tiêu chí cho phần còn lại của quá trình. Thiết lập bối </w:t>
      </w:r>
      <w:r w:rsidR="00CB67F0" w:rsidRPr="0016445D">
        <w:rPr>
          <w:rFonts w:ascii="Arial" w:hAnsi="Arial" w:cs="Arial"/>
          <w:sz w:val="20"/>
          <w:szCs w:val="20"/>
        </w:rPr>
        <w:t>cảnh</w:t>
      </w:r>
      <w:r w:rsidRPr="0016445D">
        <w:rPr>
          <w:rFonts w:ascii="Arial" w:hAnsi="Arial" w:cs="Arial"/>
          <w:sz w:val="20"/>
          <w:szCs w:val="20"/>
        </w:rPr>
        <w:t xml:space="preserve"> bao gồm việc xem xét các thông số nội bộ và bên ngoài liên quan đến toàn bộ tổ ch</w:t>
      </w:r>
      <w:r w:rsidR="00BF7998" w:rsidRPr="0016445D">
        <w:rPr>
          <w:rFonts w:ascii="Arial" w:hAnsi="Arial" w:cs="Arial"/>
          <w:sz w:val="20"/>
          <w:szCs w:val="20"/>
        </w:rPr>
        <w:t>ứ</w:t>
      </w:r>
      <w:r w:rsidRPr="0016445D">
        <w:rPr>
          <w:rFonts w:ascii="Arial" w:hAnsi="Arial" w:cs="Arial"/>
          <w:sz w:val="20"/>
          <w:szCs w:val="20"/>
        </w:rPr>
        <w:t xml:space="preserve">c, cũng như nền </w:t>
      </w:r>
      <w:r w:rsidR="00CB67F0" w:rsidRPr="0016445D">
        <w:rPr>
          <w:rFonts w:ascii="Arial" w:hAnsi="Arial" w:cs="Arial"/>
          <w:sz w:val="20"/>
          <w:szCs w:val="20"/>
        </w:rPr>
        <w:t>tảng</w:t>
      </w:r>
      <w:r w:rsidRPr="0016445D">
        <w:rPr>
          <w:rFonts w:ascii="Arial" w:hAnsi="Arial" w:cs="Arial"/>
          <w:sz w:val="20"/>
          <w:szCs w:val="20"/>
        </w:rPr>
        <w:t xml:space="preserve"> để đánh giá những </w:t>
      </w:r>
      <w:r w:rsidR="00340254" w:rsidRPr="0016445D">
        <w:rPr>
          <w:rFonts w:ascii="Arial" w:hAnsi="Arial" w:cs="Arial"/>
          <w:sz w:val="20"/>
          <w:szCs w:val="20"/>
        </w:rPr>
        <w:t>rủi ro</w:t>
      </w:r>
      <w:r w:rsidRPr="0016445D">
        <w:rPr>
          <w:rFonts w:ascii="Arial" w:hAnsi="Arial" w:cs="Arial"/>
          <w:sz w:val="20"/>
          <w:szCs w:val="20"/>
        </w:rPr>
        <w: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Khi thiết lập bối cảnh, các mục tiêu đánh giá rủi ro, </w:t>
      </w:r>
      <w:r w:rsidR="00FE5E85" w:rsidRPr="0016445D">
        <w:rPr>
          <w:rFonts w:ascii="Arial" w:hAnsi="Arial" w:cs="Arial"/>
          <w:sz w:val="20"/>
          <w:szCs w:val="20"/>
        </w:rPr>
        <w:t>tiêu chí</w:t>
      </w:r>
      <w:r w:rsidRPr="0016445D">
        <w:rPr>
          <w:rFonts w:ascii="Arial" w:hAnsi="Arial" w:cs="Arial"/>
          <w:sz w:val="20"/>
          <w:szCs w:val="20"/>
        </w:rPr>
        <w:t xml:space="preserve"> rủi ro và chương trình đánh giá rủi ro được xác định và được thống nhất.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Đối với một đánh giá </w:t>
      </w:r>
      <w:r w:rsidR="00340254" w:rsidRPr="0016445D">
        <w:rPr>
          <w:rFonts w:ascii="Arial" w:hAnsi="Arial" w:cs="Arial"/>
          <w:sz w:val="20"/>
          <w:szCs w:val="20"/>
        </w:rPr>
        <w:t>rủi ro</w:t>
      </w:r>
      <w:r w:rsidRPr="0016445D">
        <w:rPr>
          <w:rFonts w:ascii="Arial" w:hAnsi="Arial" w:cs="Arial"/>
          <w:sz w:val="20"/>
          <w:szCs w:val="20"/>
        </w:rPr>
        <w:t xml:space="preserve"> cụ thể, việc thiết lập bối cảnh cần bao gồm xác định bối </w:t>
      </w:r>
      <w:r w:rsidR="00CB67F0" w:rsidRPr="0016445D">
        <w:rPr>
          <w:rFonts w:ascii="Arial" w:hAnsi="Arial" w:cs="Arial"/>
          <w:sz w:val="20"/>
          <w:szCs w:val="20"/>
        </w:rPr>
        <w:t>cảnh</w:t>
      </w:r>
      <w:r w:rsidRPr="0016445D">
        <w:rPr>
          <w:rFonts w:ascii="Arial" w:hAnsi="Arial" w:cs="Arial"/>
          <w:sz w:val="20"/>
          <w:szCs w:val="20"/>
        </w:rPr>
        <w:t xml:space="preserve"> nội bộ, bên ngoài và bối cảnh quản lý rủi ro</w:t>
      </w:r>
      <w:r w:rsidR="00DC0A07" w:rsidRPr="0016445D">
        <w:rPr>
          <w:rFonts w:ascii="Arial" w:hAnsi="Arial" w:cs="Arial"/>
          <w:sz w:val="20"/>
          <w:szCs w:val="20"/>
        </w:rPr>
        <w:t xml:space="preserve"> và </w:t>
      </w:r>
      <w:r w:rsidRPr="0016445D">
        <w:rPr>
          <w:rFonts w:ascii="Arial" w:hAnsi="Arial" w:cs="Arial"/>
          <w:sz w:val="20"/>
          <w:szCs w:val="20"/>
        </w:rPr>
        <w:t>sự phân loại tiêu chí rủi ro:</w:t>
      </w:r>
    </w:p>
    <w:p w:rsidR="00BE0DE8" w:rsidRPr="0016445D" w:rsidRDefault="00755FAB" w:rsidP="00590343">
      <w:pPr>
        <w:spacing w:before="120"/>
        <w:rPr>
          <w:rFonts w:ascii="Arial" w:hAnsi="Arial" w:cs="Arial"/>
          <w:sz w:val="20"/>
          <w:szCs w:val="20"/>
        </w:rPr>
      </w:pPr>
      <w:r w:rsidRPr="0016445D">
        <w:rPr>
          <w:rFonts w:ascii="Arial" w:hAnsi="Arial" w:cs="Arial"/>
          <w:sz w:val="20"/>
          <w:szCs w:val="20"/>
        </w:rPr>
        <w:t xml:space="preserve">a) </w:t>
      </w:r>
      <w:r w:rsidR="00BE0DE8" w:rsidRPr="0016445D">
        <w:rPr>
          <w:rFonts w:ascii="Arial" w:hAnsi="Arial" w:cs="Arial"/>
          <w:sz w:val="20"/>
          <w:szCs w:val="20"/>
        </w:rPr>
        <w:t xml:space="preserve">Thiết lập bối cảnh bên ngoài </w:t>
      </w:r>
      <w:r w:rsidR="00D60FA8" w:rsidRPr="0016445D">
        <w:rPr>
          <w:rFonts w:ascii="Arial" w:hAnsi="Arial" w:cs="Arial"/>
          <w:sz w:val="20"/>
          <w:szCs w:val="20"/>
        </w:rPr>
        <w:t>đòi hỏi</w:t>
      </w:r>
      <w:r w:rsidR="00BE0DE8" w:rsidRPr="0016445D">
        <w:rPr>
          <w:rFonts w:ascii="Arial" w:hAnsi="Arial" w:cs="Arial"/>
          <w:sz w:val="20"/>
          <w:szCs w:val="20"/>
        </w:rPr>
        <w:t xml:space="preserve"> việc tạo sự quen thuộc với môi trường trong đó tổ chức và hệ thống hoạt động bao gồm:</w:t>
      </w:r>
    </w:p>
    <w:p w:rsidR="00BE0DE8" w:rsidRPr="0016445D" w:rsidRDefault="00D60FA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các yếu tố </w:t>
      </w:r>
      <w:r w:rsidR="009D39E1" w:rsidRPr="0016445D">
        <w:rPr>
          <w:rFonts w:ascii="Arial" w:hAnsi="Arial" w:cs="Arial"/>
          <w:sz w:val="20"/>
          <w:szCs w:val="20"/>
        </w:rPr>
        <w:t xml:space="preserve">văn </w:t>
      </w:r>
      <w:r w:rsidR="00BE0DE8" w:rsidRPr="0016445D">
        <w:rPr>
          <w:rFonts w:ascii="Arial" w:hAnsi="Arial" w:cs="Arial"/>
          <w:sz w:val="20"/>
          <w:szCs w:val="20"/>
        </w:rPr>
        <w:t xml:space="preserve">hóa, </w:t>
      </w:r>
      <w:r w:rsidRPr="0016445D">
        <w:rPr>
          <w:rFonts w:ascii="Arial" w:hAnsi="Arial" w:cs="Arial"/>
          <w:sz w:val="20"/>
          <w:szCs w:val="20"/>
        </w:rPr>
        <w:t>chính</w:t>
      </w:r>
      <w:r w:rsidR="00BE0DE8" w:rsidRPr="0016445D">
        <w:rPr>
          <w:rFonts w:ascii="Arial" w:hAnsi="Arial" w:cs="Arial"/>
          <w:sz w:val="20"/>
          <w:szCs w:val="20"/>
        </w:rPr>
        <w:t xml:space="preserve"> trị, pháp lý, chế định, tài chính, kinh tế và môi trường cạnh tranh</w:t>
      </w:r>
      <w:r w:rsidR="00165AFB" w:rsidRPr="0016445D">
        <w:rPr>
          <w:rFonts w:ascii="Arial" w:hAnsi="Arial" w:cs="Arial"/>
          <w:sz w:val="20"/>
          <w:szCs w:val="20"/>
        </w:rPr>
        <w:t xml:space="preserve"> ở </w:t>
      </w:r>
      <w:r w:rsidR="00BE0DE8" w:rsidRPr="0016445D">
        <w:rPr>
          <w:rFonts w:ascii="Arial" w:hAnsi="Arial" w:cs="Arial"/>
          <w:sz w:val="20"/>
          <w:szCs w:val="20"/>
        </w:rPr>
        <w:t>cấp quốc tế, quốc gia, khu vực hay địa phương</w:t>
      </w:r>
      <w:r w:rsidR="009D39E1" w:rsidRPr="0016445D">
        <w:rPr>
          <w:rFonts w:ascii="Arial" w:hAnsi="Arial" w:cs="Arial"/>
          <w:sz w:val="20"/>
          <w:szCs w:val="20"/>
        </w:rPr>
        <w:t xml:space="preserve">; </w:t>
      </w:r>
    </w:p>
    <w:p w:rsidR="00BE0DE8" w:rsidRPr="0016445D" w:rsidRDefault="00D60FA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các </w:t>
      </w:r>
      <w:r w:rsidRPr="0016445D">
        <w:rPr>
          <w:rFonts w:ascii="Arial" w:hAnsi="Arial" w:cs="Arial"/>
          <w:sz w:val="20"/>
          <w:szCs w:val="20"/>
        </w:rPr>
        <w:t>yếu tố</w:t>
      </w:r>
      <w:r w:rsidR="00BE0DE8" w:rsidRPr="0016445D">
        <w:rPr>
          <w:rFonts w:ascii="Arial" w:hAnsi="Arial" w:cs="Arial"/>
          <w:sz w:val="20"/>
          <w:szCs w:val="20"/>
        </w:rPr>
        <w:t xml:space="preserve"> định hướng và các xu hướng chính có tác động đến các mục tiêu của tổ chức</w:t>
      </w:r>
      <w:r w:rsidR="009D39E1" w:rsidRPr="0016445D">
        <w:rPr>
          <w:rFonts w:ascii="Arial" w:hAnsi="Arial" w:cs="Arial"/>
          <w:sz w:val="20"/>
          <w:szCs w:val="20"/>
        </w:rPr>
        <w:t xml:space="preserve">; </w:t>
      </w:r>
      <w:r w:rsidR="00BE0DE8" w:rsidRPr="0016445D">
        <w:rPr>
          <w:rFonts w:ascii="Arial" w:hAnsi="Arial" w:cs="Arial"/>
          <w:sz w:val="20"/>
          <w:szCs w:val="20"/>
        </w:rPr>
        <w:t>và</w:t>
      </w:r>
    </w:p>
    <w:p w:rsidR="00BE0DE8" w:rsidRPr="0016445D" w:rsidRDefault="00D60FA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sự cảm nhận và giá trị của các bên liên quan bên ngoài.</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b) </w:t>
      </w:r>
      <w:r w:rsidR="00BE0DE8" w:rsidRPr="0016445D">
        <w:rPr>
          <w:rFonts w:ascii="Arial" w:hAnsi="Arial" w:cs="Arial"/>
          <w:sz w:val="20"/>
          <w:szCs w:val="20"/>
        </w:rPr>
        <w:t xml:space="preserve">Thiết lập bối cảnh nội bộ </w:t>
      </w:r>
      <w:r w:rsidR="00D60FA8" w:rsidRPr="0016445D">
        <w:rPr>
          <w:rFonts w:ascii="Arial" w:hAnsi="Arial" w:cs="Arial"/>
          <w:sz w:val="20"/>
          <w:szCs w:val="20"/>
        </w:rPr>
        <w:t>đòi hỏi</w:t>
      </w:r>
      <w:r w:rsidR="00BE0DE8" w:rsidRPr="0016445D">
        <w:rPr>
          <w:rFonts w:ascii="Arial" w:hAnsi="Arial" w:cs="Arial"/>
          <w:sz w:val="20"/>
          <w:szCs w:val="20"/>
        </w:rPr>
        <w:t xml:space="preserve"> sự hiểu biết về:</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khả năng </w:t>
      </w:r>
      <w:r w:rsidR="009D39E1" w:rsidRPr="0016445D">
        <w:rPr>
          <w:rFonts w:ascii="Arial" w:hAnsi="Arial" w:cs="Arial"/>
          <w:sz w:val="20"/>
          <w:szCs w:val="20"/>
        </w:rPr>
        <w:t xml:space="preserve">của </w:t>
      </w:r>
      <w:r w:rsidR="00BE0DE8" w:rsidRPr="0016445D">
        <w:rPr>
          <w:rFonts w:ascii="Arial" w:hAnsi="Arial" w:cs="Arial"/>
          <w:sz w:val="20"/>
          <w:szCs w:val="20"/>
        </w:rPr>
        <w:t>tổ chức về các nguồn lực và kiến thức</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dòng thông tin và qu</w:t>
      </w:r>
      <w:r w:rsidRPr="0016445D">
        <w:rPr>
          <w:rFonts w:ascii="Arial" w:hAnsi="Arial" w:cs="Arial"/>
          <w:sz w:val="20"/>
          <w:szCs w:val="20"/>
        </w:rPr>
        <w:t>á</w:t>
      </w:r>
      <w:r w:rsidR="00BE0DE8" w:rsidRPr="0016445D">
        <w:rPr>
          <w:rFonts w:ascii="Arial" w:hAnsi="Arial" w:cs="Arial"/>
          <w:sz w:val="20"/>
          <w:szCs w:val="20"/>
        </w:rPr>
        <w:t xml:space="preserve"> trình ra quyết định</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lastRenderedPageBreak/>
        <w:t xml:space="preserve">● </w:t>
      </w:r>
      <w:r w:rsidR="00BE0DE8" w:rsidRPr="0016445D">
        <w:rPr>
          <w:rFonts w:ascii="Arial" w:hAnsi="Arial" w:cs="Arial"/>
          <w:sz w:val="20"/>
          <w:szCs w:val="20"/>
        </w:rPr>
        <w:t>các bên liên quan nội bộ</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mục tiêu và chiến lược đặt ra để đạt được mục tiêu</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cảm nhận, giá trị và văn hóa</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chính sách và quá trình</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tiêu chuẩn và mô hình chuẩn được tổ chức chấp nhận, và</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cấu trúc (ví dụ sự điều hành, vai trò và trách nhiệm giải trình).</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c) </w:t>
      </w:r>
      <w:r w:rsidR="00BE0DE8" w:rsidRPr="0016445D">
        <w:rPr>
          <w:rFonts w:ascii="Arial" w:hAnsi="Arial" w:cs="Arial"/>
          <w:sz w:val="20"/>
          <w:szCs w:val="20"/>
        </w:rPr>
        <w:t>Thiết lập bối cảnh quá tr</w:t>
      </w:r>
      <w:r w:rsidR="003A4645" w:rsidRPr="0016445D">
        <w:rPr>
          <w:rFonts w:ascii="Arial" w:hAnsi="Arial" w:cs="Arial"/>
          <w:sz w:val="20"/>
          <w:szCs w:val="20"/>
        </w:rPr>
        <w:t>ì</w:t>
      </w:r>
      <w:r w:rsidR="00BE0DE8" w:rsidRPr="0016445D">
        <w:rPr>
          <w:rFonts w:ascii="Arial" w:hAnsi="Arial" w:cs="Arial"/>
          <w:sz w:val="20"/>
          <w:szCs w:val="20"/>
        </w:rPr>
        <w:t>nh quản lý rủi ro bao gồm:</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xác định trách nhiệm giải trình và trách nhiệm</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xác định mức độ thực hiện các hoạt động quản lý rủi ro, những nội dung bao hàm và các loại trừ cụ thể</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xác định mức độ của dự án, quá trình, chức năng hoặc hoạt động về thời gian và địa điểm</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xác định mối quan hệ giữa một dự án hoặc hoạt động cụ thể với các dự án hoặc hoạt động khác của tổ chức</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xác định phương pháp luận đánh giá rủi ro</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xác định </w:t>
      </w:r>
      <w:r w:rsidR="00FE5E85" w:rsidRPr="0016445D">
        <w:rPr>
          <w:rFonts w:ascii="Arial" w:hAnsi="Arial" w:cs="Arial"/>
          <w:sz w:val="20"/>
          <w:szCs w:val="20"/>
        </w:rPr>
        <w:t>tiêu chí</w:t>
      </w:r>
      <w:r w:rsidR="00BE0DE8" w:rsidRPr="0016445D">
        <w:rPr>
          <w:rFonts w:ascii="Arial" w:hAnsi="Arial" w:cs="Arial"/>
          <w:sz w:val="20"/>
          <w:szCs w:val="20"/>
        </w:rPr>
        <w:t xml:space="preserve"> rủi ro</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xác định cách thức đánh giá việc thực hiện quản lý rủi ro</w:t>
      </w:r>
      <w:r w:rsidR="009D39E1" w:rsidRPr="0016445D">
        <w:rPr>
          <w:rFonts w:ascii="Arial" w:hAnsi="Arial" w:cs="Arial"/>
          <w:sz w:val="20"/>
          <w:szCs w:val="20"/>
        </w:rPr>
        <w:t xml:space="preserve">; </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nhận biết và quy định các quyết định và các hành động phải được thực hiện, </w:t>
      </w:r>
      <w:r w:rsidR="00943EF9" w:rsidRPr="0016445D">
        <w:rPr>
          <w:rFonts w:ascii="Arial" w:hAnsi="Arial" w:cs="Arial"/>
          <w:sz w:val="20"/>
          <w:szCs w:val="20"/>
        </w:rPr>
        <w:t>và</w:t>
      </w:r>
    </w:p>
    <w:p w:rsidR="00BE0DE8" w:rsidRPr="0016445D" w:rsidRDefault="00705B1D"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nhận biết phạm vi hoặc lập khuôn khổ nghiên cứu cần thiết, mức độ của nghiên cứ</w:t>
      </w:r>
      <w:r w:rsidR="00943EF9" w:rsidRPr="0016445D">
        <w:rPr>
          <w:rFonts w:ascii="Arial" w:hAnsi="Arial" w:cs="Arial"/>
          <w:sz w:val="20"/>
          <w:szCs w:val="20"/>
        </w:rPr>
        <w:t>u,</w:t>
      </w:r>
      <w:r w:rsidR="00BE0DE8" w:rsidRPr="0016445D">
        <w:rPr>
          <w:rFonts w:ascii="Arial" w:hAnsi="Arial" w:cs="Arial"/>
          <w:sz w:val="20"/>
          <w:szCs w:val="20"/>
        </w:rPr>
        <w:t xml:space="preserve"> các mục tiêu và nguồn lực cần thiết cho việc nghiên cứu.</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d) </w:t>
      </w:r>
      <w:r w:rsidR="00BE0DE8" w:rsidRPr="0016445D">
        <w:rPr>
          <w:rFonts w:ascii="Arial" w:hAnsi="Arial" w:cs="Arial"/>
          <w:sz w:val="20"/>
          <w:szCs w:val="20"/>
        </w:rPr>
        <w:t xml:space="preserve">Xác định </w:t>
      </w:r>
      <w:r w:rsidR="00FE5E85" w:rsidRPr="0016445D">
        <w:rPr>
          <w:rFonts w:ascii="Arial" w:hAnsi="Arial" w:cs="Arial"/>
          <w:sz w:val="20"/>
          <w:szCs w:val="20"/>
        </w:rPr>
        <w:t>tiêu chí</w:t>
      </w:r>
      <w:r w:rsidR="00BE0DE8" w:rsidRPr="0016445D">
        <w:rPr>
          <w:rFonts w:ascii="Arial" w:hAnsi="Arial" w:cs="Arial"/>
          <w:sz w:val="20"/>
          <w:szCs w:val="20"/>
        </w:rPr>
        <w:t xml:space="preserve"> </w:t>
      </w:r>
      <w:r w:rsidR="00250E95" w:rsidRPr="0016445D">
        <w:rPr>
          <w:rFonts w:ascii="Arial" w:hAnsi="Arial" w:cs="Arial"/>
          <w:sz w:val="20"/>
          <w:szCs w:val="20"/>
        </w:rPr>
        <w:t>rủi ro</w:t>
      </w:r>
      <w:r w:rsidR="00BE0DE8" w:rsidRPr="0016445D">
        <w:rPr>
          <w:rFonts w:ascii="Arial" w:hAnsi="Arial" w:cs="Arial"/>
          <w:sz w:val="20"/>
          <w:szCs w:val="20"/>
        </w:rPr>
        <w:t xml:space="preserve"> liên quan đến việc quyết định</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tính chất và loại hệ quả được tính đến và cách thức đo lường các </w:t>
      </w:r>
      <w:r w:rsidR="00250E95" w:rsidRPr="0016445D">
        <w:rPr>
          <w:rFonts w:ascii="Arial" w:hAnsi="Arial" w:cs="Arial"/>
          <w:sz w:val="20"/>
          <w:szCs w:val="20"/>
        </w:rPr>
        <w:t>hệ quả</w:t>
      </w:r>
      <w:r w:rsidR="009D39E1" w:rsidRPr="0016445D">
        <w:rPr>
          <w:rFonts w:ascii="Arial" w:hAnsi="Arial" w:cs="Arial"/>
          <w:sz w:val="20"/>
          <w:szCs w:val="20"/>
        </w:rPr>
        <w:t xml:space="preserve">; </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cách thức biểu diễn xác suất</w:t>
      </w:r>
      <w:r w:rsidR="009D39E1" w:rsidRPr="0016445D">
        <w:rPr>
          <w:rFonts w:ascii="Arial" w:hAnsi="Arial" w:cs="Arial"/>
          <w:sz w:val="20"/>
          <w:szCs w:val="20"/>
        </w:rPr>
        <w:t xml:space="preserve">; </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cách thức xác định mức rủi ro</w:t>
      </w:r>
      <w:r w:rsidR="009D39E1" w:rsidRPr="0016445D">
        <w:rPr>
          <w:rFonts w:ascii="Arial" w:hAnsi="Arial" w:cs="Arial"/>
          <w:sz w:val="20"/>
          <w:szCs w:val="20"/>
        </w:rPr>
        <w:t xml:space="preserve">; </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tiêu chí quyết định khi nào một rủi ro cần xử lý</w:t>
      </w:r>
      <w:r w:rsidR="009D39E1" w:rsidRPr="0016445D">
        <w:rPr>
          <w:rFonts w:ascii="Arial" w:hAnsi="Arial" w:cs="Arial"/>
          <w:sz w:val="20"/>
          <w:szCs w:val="20"/>
        </w:rPr>
        <w:t xml:space="preserve">; </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tiêu chí quyết định khi nào một rủi ro có thể chấp nhận được và/hoặc có thể gánh chịu</w:t>
      </w:r>
      <w:r w:rsidR="009D39E1" w:rsidRPr="0016445D">
        <w:rPr>
          <w:rFonts w:ascii="Arial" w:hAnsi="Arial" w:cs="Arial"/>
          <w:sz w:val="20"/>
          <w:szCs w:val="20"/>
        </w:rPr>
        <w:t xml:space="preserve">; </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sự kết hợp các rủi ro có được tính đến hay không và cách thức kết hợp các rủi ro sẽ được t</w:t>
      </w:r>
      <w:r w:rsidRPr="0016445D">
        <w:rPr>
          <w:rFonts w:ascii="Arial" w:hAnsi="Arial" w:cs="Arial"/>
          <w:sz w:val="20"/>
          <w:szCs w:val="20"/>
        </w:rPr>
        <w:t>í</w:t>
      </w:r>
      <w:r w:rsidR="00BE0DE8" w:rsidRPr="0016445D">
        <w:rPr>
          <w:rFonts w:ascii="Arial" w:hAnsi="Arial" w:cs="Arial"/>
          <w:sz w:val="20"/>
          <w:szCs w:val="20"/>
        </w:rPr>
        <w:t>nh đến</w:t>
      </w:r>
      <w:r w:rsidR="009D39E1" w:rsidRPr="0016445D">
        <w:rPr>
          <w:rFonts w:ascii="Arial" w:hAnsi="Arial" w:cs="Arial"/>
          <w:sz w:val="20"/>
          <w:szCs w:val="20"/>
        </w:rPr>
        <w:t xml:space="preserve">; </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Tiêu chí có thể được dựa trên các nguồn như:</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các mục tiêu của quá </w:t>
      </w:r>
      <w:r w:rsidR="009D39E1" w:rsidRPr="0016445D">
        <w:rPr>
          <w:rFonts w:ascii="Arial" w:hAnsi="Arial" w:cs="Arial"/>
          <w:sz w:val="20"/>
          <w:szCs w:val="20"/>
        </w:rPr>
        <w:t xml:space="preserve">trình </w:t>
      </w:r>
      <w:r w:rsidR="00BE0DE8" w:rsidRPr="0016445D">
        <w:rPr>
          <w:rFonts w:ascii="Arial" w:hAnsi="Arial" w:cs="Arial"/>
          <w:sz w:val="20"/>
          <w:szCs w:val="20"/>
        </w:rPr>
        <w:t>được thống nhất</w:t>
      </w:r>
      <w:r w:rsidR="009D39E1" w:rsidRPr="0016445D">
        <w:rPr>
          <w:rFonts w:ascii="Arial" w:hAnsi="Arial" w:cs="Arial"/>
          <w:sz w:val="20"/>
          <w:szCs w:val="20"/>
        </w:rPr>
        <w:t xml:space="preserve">; </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tiêu chí được nhận biết trong các quy định</w:t>
      </w:r>
      <w:r w:rsidR="009D39E1" w:rsidRPr="0016445D">
        <w:rPr>
          <w:rFonts w:ascii="Arial" w:hAnsi="Arial" w:cs="Arial"/>
          <w:sz w:val="20"/>
          <w:szCs w:val="20"/>
        </w:rPr>
        <w:t xml:space="preserve">; </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nguồn dữ liệu chung</w:t>
      </w:r>
      <w:r w:rsidR="009D39E1" w:rsidRPr="0016445D">
        <w:rPr>
          <w:rFonts w:ascii="Arial" w:hAnsi="Arial" w:cs="Arial"/>
          <w:sz w:val="20"/>
          <w:szCs w:val="20"/>
        </w:rPr>
        <w:t xml:space="preserve">; </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tiêu chí được chấp nhận chung trong ngành như mức độ an toàn tuyệt đối</w:t>
      </w:r>
      <w:r w:rsidR="009D39E1" w:rsidRPr="0016445D">
        <w:rPr>
          <w:rFonts w:ascii="Arial" w:hAnsi="Arial" w:cs="Arial"/>
          <w:sz w:val="20"/>
          <w:szCs w:val="20"/>
        </w:rPr>
        <w:t xml:space="preserve">; </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9D39E1" w:rsidRPr="0016445D">
        <w:rPr>
          <w:rFonts w:ascii="Arial" w:hAnsi="Arial" w:cs="Arial"/>
          <w:sz w:val="20"/>
          <w:szCs w:val="20"/>
        </w:rPr>
        <w:t xml:space="preserve">sở </w:t>
      </w:r>
      <w:r w:rsidR="00BE0DE8" w:rsidRPr="0016445D">
        <w:rPr>
          <w:rFonts w:ascii="Arial" w:hAnsi="Arial" w:cs="Arial"/>
          <w:sz w:val="20"/>
          <w:szCs w:val="20"/>
        </w:rPr>
        <w:t>thích rủi ro của tổ chức</w:t>
      </w:r>
      <w:r w:rsidR="009D39E1" w:rsidRPr="0016445D">
        <w:rPr>
          <w:rFonts w:ascii="Arial" w:hAnsi="Arial" w:cs="Arial"/>
          <w:sz w:val="20"/>
          <w:szCs w:val="20"/>
        </w:rPr>
        <w:t xml:space="preserve">; </w:t>
      </w:r>
    </w:p>
    <w:p w:rsidR="00BE0DE8" w:rsidRPr="0016445D" w:rsidRDefault="00943EF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yêu cầu pháp lý và các yêu cầu khác đối với thiết bị hoặc các ứng dụng cụ thể.</w:t>
      </w:r>
    </w:p>
    <w:p w:rsidR="00BE0DE8" w:rsidRPr="0016445D" w:rsidRDefault="00943EF9" w:rsidP="00590343">
      <w:pPr>
        <w:spacing w:before="120"/>
        <w:rPr>
          <w:rFonts w:ascii="Arial" w:hAnsi="Arial" w:cs="Arial"/>
          <w:b/>
          <w:sz w:val="20"/>
          <w:szCs w:val="20"/>
        </w:rPr>
      </w:pPr>
      <w:r w:rsidRPr="0016445D">
        <w:rPr>
          <w:rFonts w:ascii="Arial" w:hAnsi="Arial" w:cs="Arial"/>
          <w:b/>
          <w:sz w:val="20"/>
          <w:szCs w:val="20"/>
        </w:rPr>
        <w:t xml:space="preserve">4.3.4. </w:t>
      </w:r>
      <w:r w:rsidR="00BE0DE8" w:rsidRPr="0016445D">
        <w:rPr>
          <w:rFonts w:ascii="Arial" w:hAnsi="Arial" w:cs="Arial"/>
          <w:b/>
          <w:sz w:val="20"/>
          <w:szCs w:val="20"/>
        </w:rPr>
        <w:t>Đánh giá rủi ro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Đánh giá rủi ro là quá trình tổng thể bao gồm nhận diện rủi ro, phân tích rủi ro và định mức rủi ro.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Các rủi ro có thể được đánh giá</w:t>
      </w:r>
      <w:r w:rsidR="00165AFB" w:rsidRPr="0016445D">
        <w:rPr>
          <w:rFonts w:ascii="Arial" w:hAnsi="Arial" w:cs="Arial"/>
          <w:sz w:val="20"/>
          <w:szCs w:val="20"/>
        </w:rPr>
        <w:t xml:space="preserve"> ở </w:t>
      </w:r>
      <w:r w:rsidRPr="0016445D">
        <w:rPr>
          <w:rFonts w:ascii="Arial" w:hAnsi="Arial" w:cs="Arial"/>
          <w:sz w:val="20"/>
          <w:szCs w:val="20"/>
        </w:rPr>
        <w:t xml:space="preserve">cấp độ tổ chức, </w:t>
      </w:r>
      <w:r w:rsidR="009F3672" w:rsidRPr="0016445D">
        <w:rPr>
          <w:rFonts w:ascii="Arial" w:hAnsi="Arial" w:cs="Arial"/>
          <w:sz w:val="20"/>
          <w:szCs w:val="20"/>
        </w:rPr>
        <w:t>cấp</w:t>
      </w:r>
      <w:r w:rsidRPr="0016445D">
        <w:rPr>
          <w:rFonts w:ascii="Arial" w:hAnsi="Arial" w:cs="Arial"/>
          <w:sz w:val="20"/>
          <w:szCs w:val="20"/>
        </w:rPr>
        <w:t xml:space="preserve"> độ phòng ban</w:t>
      </w:r>
      <w:r w:rsidR="009F3672" w:rsidRPr="0016445D">
        <w:rPr>
          <w:rFonts w:ascii="Arial" w:hAnsi="Arial" w:cs="Arial"/>
          <w:sz w:val="20"/>
          <w:szCs w:val="20"/>
        </w:rPr>
        <w:t>,</w:t>
      </w:r>
      <w:r w:rsidRPr="0016445D">
        <w:rPr>
          <w:rFonts w:ascii="Arial" w:hAnsi="Arial" w:cs="Arial"/>
          <w:sz w:val="20"/>
          <w:szCs w:val="20"/>
        </w:rPr>
        <w:t xml:space="preserve"> dự án, hoạt động riêng l</w:t>
      </w:r>
      <w:r w:rsidR="009F3672" w:rsidRPr="0016445D">
        <w:rPr>
          <w:rFonts w:ascii="Arial" w:hAnsi="Arial" w:cs="Arial"/>
          <w:sz w:val="20"/>
          <w:szCs w:val="20"/>
        </w:rPr>
        <w:t>ẻ</w:t>
      </w:r>
      <w:r w:rsidRPr="0016445D">
        <w:rPr>
          <w:rFonts w:ascii="Arial" w:hAnsi="Arial" w:cs="Arial"/>
          <w:sz w:val="20"/>
          <w:szCs w:val="20"/>
        </w:rPr>
        <w:t xml:space="preserve"> hoặc rủi ro cụ thể. Công cụ và kỹ thuật khác nhau có thể thích hợp trong các bối cảnh khác nhau.</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Đánh giá rủi ro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ra hiểu biết về các rủi ro, nguyên nhân của rủi ro, hệ quả và xác suất </w:t>
      </w:r>
      <w:r w:rsidR="009D39E1" w:rsidRPr="0016445D">
        <w:rPr>
          <w:rFonts w:ascii="Arial" w:hAnsi="Arial" w:cs="Arial"/>
          <w:sz w:val="20"/>
          <w:szCs w:val="20"/>
        </w:rPr>
        <w:t xml:space="preserve">của </w:t>
      </w:r>
      <w:r w:rsidRPr="0016445D">
        <w:rPr>
          <w:rFonts w:ascii="Arial" w:hAnsi="Arial" w:cs="Arial"/>
          <w:sz w:val="20"/>
          <w:szCs w:val="20"/>
        </w:rPr>
        <w:t>chúng. Điề</w:t>
      </w:r>
      <w:r w:rsidR="009F3672" w:rsidRPr="0016445D">
        <w:rPr>
          <w:rFonts w:ascii="Arial" w:hAnsi="Arial" w:cs="Arial"/>
          <w:sz w:val="20"/>
          <w:szCs w:val="20"/>
        </w:rPr>
        <w:t>u nà</w:t>
      </w:r>
      <w:r w:rsidRPr="0016445D">
        <w:rPr>
          <w:rFonts w:ascii="Arial" w:hAnsi="Arial" w:cs="Arial"/>
          <w:sz w:val="20"/>
          <w:szCs w:val="20"/>
        </w:rPr>
        <w:t>y cung cấp thông tin cho các quyết định về việc:</w:t>
      </w:r>
    </w:p>
    <w:p w:rsidR="00BE0DE8" w:rsidRPr="0016445D" w:rsidRDefault="006E349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có nên thực hiện hoạt động hay không</w:t>
      </w:r>
      <w:r w:rsidR="009D39E1" w:rsidRPr="0016445D">
        <w:rPr>
          <w:rFonts w:ascii="Arial" w:hAnsi="Arial" w:cs="Arial"/>
          <w:sz w:val="20"/>
          <w:szCs w:val="20"/>
        </w:rPr>
        <w:t xml:space="preserve">; </w:t>
      </w:r>
    </w:p>
    <w:p w:rsidR="00BE0DE8" w:rsidRPr="0016445D" w:rsidRDefault="006E349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cách thức để tối đa hóa các cơ hội</w:t>
      </w:r>
      <w:r w:rsidR="009D39E1" w:rsidRPr="0016445D">
        <w:rPr>
          <w:rFonts w:ascii="Arial" w:hAnsi="Arial" w:cs="Arial"/>
          <w:sz w:val="20"/>
          <w:szCs w:val="20"/>
        </w:rPr>
        <w:t xml:space="preserve">; </w:t>
      </w:r>
    </w:p>
    <w:p w:rsidR="00BE0DE8" w:rsidRPr="0016445D" w:rsidRDefault="006E349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rủi ro có cần được xử lý hay không</w:t>
      </w:r>
      <w:r w:rsidR="009D39E1" w:rsidRPr="0016445D">
        <w:rPr>
          <w:rFonts w:ascii="Arial" w:hAnsi="Arial" w:cs="Arial"/>
          <w:sz w:val="20"/>
          <w:szCs w:val="20"/>
        </w:rPr>
        <w:t xml:space="preserve">; </w:t>
      </w:r>
    </w:p>
    <w:p w:rsidR="00BE0DE8" w:rsidRPr="0016445D" w:rsidRDefault="006E349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lựa chọn những phương án với các rủi ro khác nhau</w:t>
      </w:r>
      <w:r w:rsidR="009D39E1" w:rsidRPr="0016445D">
        <w:rPr>
          <w:rFonts w:ascii="Arial" w:hAnsi="Arial" w:cs="Arial"/>
          <w:sz w:val="20"/>
          <w:szCs w:val="20"/>
        </w:rPr>
        <w:t xml:space="preserve">; </w:t>
      </w:r>
    </w:p>
    <w:p w:rsidR="00BE0DE8" w:rsidRPr="0016445D" w:rsidRDefault="006E349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thiết lập thứ tự ưu tiên cho các phương án xử lý rủi ro</w:t>
      </w:r>
      <w:r w:rsidR="009D39E1" w:rsidRPr="0016445D">
        <w:rPr>
          <w:rFonts w:ascii="Arial" w:hAnsi="Arial" w:cs="Arial"/>
          <w:sz w:val="20"/>
          <w:szCs w:val="20"/>
        </w:rPr>
        <w:t xml:space="preserve">; </w:t>
      </w:r>
    </w:p>
    <w:p w:rsidR="00BE0DE8" w:rsidRPr="0016445D" w:rsidRDefault="006E3498"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lựa chọn các chiến lược xử lý rủi ro thích hợp nhất sẽ mang lại những rủi ro </w:t>
      </w:r>
      <w:r w:rsidRPr="0016445D">
        <w:rPr>
          <w:rFonts w:ascii="Arial" w:hAnsi="Arial" w:cs="Arial"/>
          <w:sz w:val="20"/>
          <w:szCs w:val="20"/>
        </w:rPr>
        <w:t>bất</w:t>
      </w:r>
      <w:r w:rsidR="00BE0DE8" w:rsidRPr="0016445D">
        <w:rPr>
          <w:rFonts w:ascii="Arial" w:hAnsi="Arial" w:cs="Arial"/>
          <w:sz w:val="20"/>
          <w:szCs w:val="20"/>
        </w:rPr>
        <w:t xml:space="preserve"> lợi</w:t>
      </w:r>
      <w:r w:rsidR="00165AFB" w:rsidRPr="0016445D">
        <w:rPr>
          <w:rFonts w:ascii="Arial" w:hAnsi="Arial" w:cs="Arial"/>
          <w:sz w:val="20"/>
          <w:szCs w:val="20"/>
        </w:rPr>
        <w:t xml:space="preserve"> ở </w:t>
      </w:r>
      <w:r w:rsidR="00BE0DE8" w:rsidRPr="0016445D">
        <w:rPr>
          <w:rFonts w:ascii="Arial" w:hAnsi="Arial" w:cs="Arial"/>
          <w:sz w:val="20"/>
          <w:szCs w:val="20"/>
        </w:rPr>
        <w:t>mức có thể gánh chịu.</w:t>
      </w:r>
    </w:p>
    <w:p w:rsidR="00BE0DE8" w:rsidRPr="0016445D" w:rsidRDefault="006E3498" w:rsidP="00590343">
      <w:pPr>
        <w:spacing w:before="120"/>
        <w:rPr>
          <w:rFonts w:ascii="Arial" w:hAnsi="Arial" w:cs="Arial"/>
          <w:b/>
          <w:sz w:val="20"/>
          <w:szCs w:val="20"/>
        </w:rPr>
      </w:pPr>
      <w:r w:rsidRPr="0016445D">
        <w:rPr>
          <w:rFonts w:ascii="Arial" w:hAnsi="Arial" w:cs="Arial"/>
          <w:b/>
          <w:sz w:val="20"/>
          <w:szCs w:val="20"/>
        </w:rPr>
        <w:t xml:space="preserve">4.3.5. </w:t>
      </w:r>
      <w:r w:rsidR="00BE0DE8" w:rsidRPr="0016445D">
        <w:rPr>
          <w:rFonts w:ascii="Arial" w:hAnsi="Arial" w:cs="Arial"/>
          <w:b/>
          <w:sz w:val="20"/>
          <w:szCs w:val="20"/>
        </w:rPr>
        <w:t>Xử lý rủi ro</w:t>
      </w:r>
    </w:p>
    <w:p w:rsidR="00BE0DE8" w:rsidRPr="005D60F2" w:rsidRDefault="00BE0DE8" w:rsidP="00590343">
      <w:pPr>
        <w:spacing w:before="120"/>
        <w:rPr>
          <w:rFonts w:ascii="Arial" w:hAnsi="Arial" w:cs="Arial"/>
          <w:sz w:val="20"/>
          <w:szCs w:val="20"/>
        </w:rPr>
      </w:pPr>
      <w:r w:rsidRPr="0016445D">
        <w:rPr>
          <w:rFonts w:ascii="Arial" w:hAnsi="Arial" w:cs="Arial"/>
          <w:sz w:val="20"/>
          <w:szCs w:val="20"/>
        </w:rPr>
        <w:lastRenderedPageBreak/>
        <w:t xml:space="preserve">Việc đánh giá rủi ro, xử lý rủi ro </w:t>
      </w:r>
      <w:r w:rsidR="006E3498" w:rsidRPr="0016445D">
        <w:rPr>
          <w:rFonts w:ascii="Arial" w:hAnsi="Arial" w:cs="Arial"/>
          <w:sz w:val="20"/>
          <w:szCs w:val="20"/>
        </w:rPr>
        <w:t>hoàn chỉnh</w:t>
      </w:r>
      <w:r w:rsidRPr="0016445D">
        <w:rPr>
          <w:rFonts w:ascii="Arial" w:hAnsi="Arial" w:cs="Arial"/>
          <w:sz w:val="20"/>
          <w:szCs w:val="20"/>
        </w:rPr>
        <w:t xml:space="preserve"> đòi hỏi lựa chọn và thống nhất một hoặc nhiều phương án phù hợp để thay đổi xác suất xảy ra, </w:t>
      </w:r>
      <w:r w:rsidR="009D39E1" w:rsidRPr="0016445D">
        <w:rPr>
          <w:rFonts w:ascii="Arial" w:hAnsi="Arial" w:cs="Arial"/>
          <w:sz w:val="20"/>
          <w:szCs w:val="20"/>
        </w:rPr>
        <w:t xml:space="preserve">ảnh hưởng </w:t>
      </w:r>
      <w:r w:rsidRPr="0016445D">
        <w:rPr>
          <w:rFonts w:ascii="Arial" w:hAnsi="Arial" w:cs="Arial"/>
          <w:sz w:val="20"/>
          <w:szCs w:val="20"/>
        </w:rPr>
        <w:t>của rủi ro hoặc cả hai và thực hiện những phương án</w:t>
      </w:r>
      <w:r w:rsidR="00D3118C" w:rsidRPr="005D60F2">
        <w:rPr>
          <w:rFonts w:ascii="Arial" w:hAnsi="Arial" w:cs="Arial"/>
          <w:sz w:val="20"/>
          <w:szCs w:val="20"/>
        </w:rPr>
        <w:t xml:space="preserve"> này.</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Điều này được tiếp nối </w:t>
      </w:r>
      <w:r w:rsidR="00657247" w:rsidRPr="0016445D">
        <w:rPr>
          <w:rFonts w:ascii="Arial" w:hAnsi="Arial" w:cs="Arial"/>
          <w:sz w:val="20"/>
          <w:szCs w:val="20"/>
        </w:rPr>
        <w:t>bởi</w:t>
      </w:r>
      <w:r w:rsidRPr="0016445D">
        <w:rPr>
          <w:rFonts w:ascii="Arial" w:hAnsi="Arial" w:cs="Arial"/>
          <w:sz w:val="20"/>
          <w:szCs w:val="20"/>
        </w:rPr>
        <w:t xml:space="preserve"> một quá trình đánh giá lại theo chu kỳ mức rủi ro mới, với quan điểm xác định khả năng gánh chịu rủi ro theo tiêu chí thiết lập trước đó, để quyết định có cần xử lý thêm hay không.</w:t>
      </w:r>
    </w:p>
    <w:p w:rsidR="00BE0DE8" w:rsidRPr="0016445D" w:rsidRDefault="00657247" w:rsidP="00590343">
      <w:pPr>
        <w:spacing w:before="120"/>
        <w:rPr>
          <w:rFonts w:ascii="Arial" w:hAnsi="Arial" w:cs="Arial"/>
          <w:b/>
          <w:sz w:val="20"/>
          <w:szCs w:val="20"/>
        </w:rPr>
      </w:pPr>
      <w:r w:rsidRPr="0016445D">
        <w:rPr>
          <w:rFonts w:ascii="Arial" w:hAnsi="Arial" w:cs="Arial"/>
          <w:b/>
          <w:sz w:val="20"/>
          <w:szCs w:val="20"/>
        </w:rPr>
        <w:t xml:space="preserve">4.3.6. </w:t>
      </w:r>
      <w:r w:rsidR="00BE0DE8" w:rsidRPr="0016445D">
        <w:rPr>
          <w:rFonts w:ascii="Arial" w:hAnsi="Arial" w:cs="Arial"/>
          <w:b/>
          <w:sz w:val="20"/>
          <w:szCs w:val="20"/>
        </w:rPr>
        <w:t>Theo dõi và xem xét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Là một phần của quá trình quản lý rủi ro, rủi ro và các kiểm soát cần được theo dõi và xem xét một cách thường xuyên để kiểm tra xác nhận rằng</w:t>
      </w:r>
    </w:p>
    <w:p w:rsidR="00BE0DE8" w:rsidRPr="0016445D" w:rsidRDefault="0065724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những giả định về những rủi ro vẫn còn giá trị</w:t>
      </w:r>
      <w:r w:rsidR="009D39E1" w:rsidRPr="0016445D">
        <w:rPr>
          <w:rFonts w:ascii="Arial" w:hAnsi="Arial" w:cs="Arial"/>
          <w:sz w:val="20"/>
          <w:szCs w:val="20"/>
        </w:rPr>
        <w:t xml:space="preserve">; </w:t>
      </w:r>
    </w:p>
    <w:p w:rsidR="00BE0DE8" w:rsidRPr="0016445D" w:rsidRDefault="0065724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những giả định làm cơ </w:t>
      </w:r>
      <w:r w:rsidR="009D39E1" w:rsidRPr="0016445D">
        <w:rPr>
          <w:rFonts w:ascii="Arial" w:hAnsi="Arial" w:cs="Arial"/>
          <w:sz w:val="20"/>
          <w:szCs w:val="20"/>
        </w:rPr>
        <w:t xml:space="preserve">sở </w:t>
      </w:r>
      <w:r w:rsidR="00BE0DE8" w:rsidRPr="0016445D">
        <w:rPr>
          <w:rFonts w:ascii="Arial" w:hAnsi="Arial" w:cs="Arial"/>
          <w:sz w:val="20"/>
          <w:szCs w:val="20"/>
        </w:rPr>
        <w:t>cho đánh giá rủi ro, vẫn còn giá trị bao gồm bối cảnh bên ngoài và nội bộ</w:t>
      </w:r>
      <w:r w:rsidR="009D39E1" w:rsidRPr="0016445D">
        <w:rPr>
          <w:rFonts w:ascii="Arial" w:hAnsi="Arial" w:cs="Arial"/>
          <w:sz w:val="20"/>
          <w:szCs w:val="20"/>
        </w:rPr>
        <w:t xml:space="preserve">; </w:t>
      </w:r>
    </w:p>
    <w:p w:rsidR="00BE0DE8" w:rsidRPr="0016445D" w:rsidRDefault="0065724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kết quả dự kiến đang đạt được</w:t>
      </w:r>
      <w:r w:rsidR="009D39E1" w:rsidRPr="0016445D">
        <w:rPr>
          <w:rFonts w:ascii="Arial" w:hAnsi="Arial" w:cs="Arial"/>
          <w:sz w:val="20"/>
          <w:szCs w:val="20"/>
        </w:rPr>
        <w:t xml:space="preserve">; </w:t>
      </w:r>
    </w:p>
    <w:p w:rsidR="00BE0DE8" w:rsidRPr="0016445D" w:rsidRDefault="0065724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kết quả đánh giá rủi ro phù hợp với kinh nghiệm thực tế</w:t>
      </w:r>
      <w:r w:rsidR="009D39E1" w:rsidRPr="0016445D">
        <w:rPr>
          <w:rFonts w:ascii="Arial" w:hAnsi="Arial" w:cs="Arial"/>
          <w:sz w:val="20"/>
          <w:szCs w:val="20"/>
        </w:rPr>
        <w:t xml:space="preserve">; </w:t>
      </w:r>
    </w:p>
    <w:p w:rsidR="00BE0DE8" w:rsidRPr="0016445D" w:rsidRDefault="0065724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kỹ thuật đánh giá rủi ro đang</w:t>
      </w:r>
      <w:r w:rsidR="00611FD6" w:rsidRPr="0016445D">
        <w:rPr>
          <w:rFonts w:ascii="Arial" w:hAnsi="Arial" w:cs="Arial"/>
          <w:sz w:val="20"/>
          <w:szCs w:val="20"/>
        </w:rPr>
        <w:t xml:space="preserve"> </w:t>
      </w:r>
      <w:r w:rsidR="00BE0DE8" w:rsidRPr="0016445D">
        <w:rPr>
          <w:rFonts w:ascii="Arial" w:hAnsi="Arial" w:cs="Arial"/>
          <w:sz w:val="20"/>
          <w:szCs w:val="20"/>
        </w:rPr>
        <w:t>được áp dụng một cách thích hợp</w:t>
      </w:r>
      <w:r w:rsidR="009D39E1" w:rsidRPr="0016445D">
        <w:rPr>
          <w:rFonts w:ascii="Arial" w:hAnsi="Arial" w:cs="Arial"/>
          <w:sz w:val="20"/>
          <w:szCs w:val="20"/>
        </w:rPr>
        <w:t xml:space="preserve">; </w:t>
      </w:r>
    </w:p>
    <w:p w:rsidR="00BE0DE8" w:rsidRPr="0016445D" w:rsidRDefault="0065724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xử lý rủi ro có hiệu lực.</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Trách nhiệm giải trình đối với việc theo dõi và thực hiện xem xét cần được thiết lập.</w:t>
      </w:r>
    </w:p>
    <w:p w:rsidR="00BE0DE8" w:rsidRPr="0016445D" w:rsidRDefault="00657247" w:rsidP="00590343">
      <w:pPr>
        <w:spacing w:before="120"/>
        <w:rPr>
          <w:rFonts w:ascii="Arial" w:hAnsi="Arial" w:cs="Arial"/>
          <w:b/>
          <w:sz w:val="20"/>
          <w:szCs w:val="20"/>
        </w:rPr>
      </w:pPr>
      <w:bookmarkStart w:id="8" w:name="dieu_5"/>
      <w:r w:rsidRPr="0016445D">
        <w:rPr>
          <w:rFonts w:ascii="Arial" w:hAnsi="Arial" w:cs="Arial"/>
          <w:b/>
          <w:sz w:val="20"/>
          <w:szCs w:val="20"/>
        </w:rPr>
        <w:t xml:space="preserve">5. </w:t>
      </w:r>
      <w:r w:rsidR="00BE0DE8" w:rsidRPr="0016445D">
        <w:rPr>
          <w:rFonts w:ascii="Arial" w:hAnsi="Arial" w:cs="Arial"/>
          <w:b/>
          <w:sz w:val="20"/>
          <w:szCs w:val="20"/>
        </w:rPr>
        <w:t>Quá trình đánh giá rủi ro</w:t>
      </w:r>
      <w:bookmarkEnd w:id="8"/>
    </w:p>
    <w:p w:rsidR="00BE0DE8" w:rsidRPr="0016445D" w:rsidRDefault="00657247" w:rsidP="00590343">
      <w:pPr>
        <w:spacing w:before="120"/>
        <w:rPr>
          <w:rFonts w:ascii="Arial" w:hAnsi="Arial" w:cs="Arial"/>
          <w:b/>
          <w:sz w:val="20"/>
          <w:szCs w:val="20"/>
        </w:rPr>
      </w:pPr>
      <w:r w:rsidRPr="0016445D">
        <w:rPr>
          <w:rFonts w:ascii="Arial" w:hAnsi="Arial" w:cs="Arial"/>
          <w:b/>
          <w:sz w:val="20"/>
          <w:szCs w:val="20"/>
        </w:rPr>
        <w:t xml:space="preserve">5.1. </w:t>
      </w:r>
      <w:r w:rsidR="00BE0DE8" w:rsidRPr="0016445D">
        <w:rPr>
          <w:rFonts w:ascii="Arial" w:hAnsi="Arial" w:cs="Arial"/>
          <w:b/>
          <w:sz w:val="20"/>
          <w:szCs w:val="20"/>
        </w:rPr>
        <w:t>Khái quát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Đánh giá rủi ro cung cấp cho người ra quyết định và các bên chịu trách nhiệm sự hiểu biết cao hơn về rủi ro có thể </w:t>
      </w:r>
      <w:r w:rsidR="009D39E1" w:rsidRPr="0016445D">
        <w:rPr>
          <w:rFonts w:ascii="Arial" w:hAnsi="Arial" w:cs="Arial"/>
          <w:sz w:val="20"/>
          <w:szCs w:val="20"/>
        </w:rPr>
        <w:t xml:space="preserve">ảnh hưởng </w:t>
      </w:r>
      <w:r w:rsidRPr="0016445D">
        <w:rPr>
          <w:rFonts w:ascii="Arial" w:hAnsi="Arial" w:cs="Arial"/>
          <w:sz w:val="20"/>
          <w:szCs w:val="20"/>
        </w:rPr>
        <w:t>đến việc đạt được các mục tiêu, sự thỏa đáng và hiệu lực của các kiểm soát đã thực hiện. Điều này mang lại</w:t>
      </w:r>
      <w:r w:rsidR="00611FD6" w:rsidRPr="0016445D">
        <w:rPr>
          <w:rFonts w:ascii="Arial" w:hAnsi="Arial" w:cs="Arial"/>
          <w:sz w:val="20"/>
          <w:szCs w:val="20"/>
        </w:rPr>
        <w:t xml:space="preserve"> </w:t>
      </w:r>
      <w:r w:rsidRPr="0016445D">
        <w:rPr>
          <w:rFonts w:ascii="Arial" w:hAnsi="Arial" w:cs="Arial"/>
          <w:sz w:val="20"/>
          <w:szCs w:val="20"/>
        </w:rPr>
        <w:t xml:space="preserve">cơ </w:t>
      </w:r>
      <w:r w:rsidR="009D39E1" w:rsidRPr="0016445D">
        <w:rPr>
          <w:rFonts w:ascii="Arial" w:hAnsi="Arial" w:cs="Arial"/>
          <w:sz w:val="20"/>
          <w:szCs w:val="20"/>
        </w:rPr>
        <w:t xml:space="preserve">sở </w:t>
      </w:r>
      <w:r w:rsidRPr="0016445D">
        <w:rPr>
          <w:rFonts w:ascii="Arial" w:hAnsi="Arial" w:cs="Arial"/>
          <w:sz w:val="20"/>
          <w:szCs w:val="20"/>
        </w:rPr>
        <w:t>cho các quyết định về cách</w:t>
      </w:r>
      <w:r w:rsidR="00611FD6" w:rsidRPr="0016445D">
        <w:rPr>
          <w:rFonts w:ascii="Arial" w:hAnsi="Arial" w:cs="Arial"/>
          <w:sz w:val="20"/>
          <w:szCs w:val="20"/>
        </w:rPr>
        <w:t xml:space="preserve"> </w:t>
      </w:r>
      <w:r w:rsidRPr="0016445D">
        <w:rPr>
          <w:rFonts w:ascii="Arial" w:hAnsi="Arial" w:cs="Arial"/>
          <w:sz w:val="20"/>
          <w:szCs w:val="20"/>
        </w:rPr>
        <w:t>tiếp</w:t>
      </w:r>
      <w:r w:rsidR="00611FD6" w:rsidRPr="0016445D">
        <w:rPr>
          <w:rFonts w:ascii="Arial" w:hAnsi="Arial" w:cs="Arial"/>
          <w:sz w:val="20"/>
          <w:szCs w:val="20"/>
        </w:rPr>
        <w:t xml:space="preserve"> </w:t>
      </w:r>
      <w:r w:rsidRPr="0016445D">
        <w:rPr>
          <w:rFonts w:ascii="Arial" w:hAnsi="Arial" w:cs="Arial"/>
          <w:sz w:val="20"/>
          <w:szCs w:val="20"/>
        </w:rPr>
        <w:t>cận thích</w:t>
      </w:r>
      <w:r w:rsidR="00611FD6" w:rsidRPr="0016445D">
        <w:rPr>
          <w:rFonts w:ascii="Arial" w:hAnsi="Arial" w:cs="Arial"/>
          <w:sz w:val="20"/>
          <w:szCs w:val="20"/>
        </w:rPr>
        <w:t xml:space="preserve"> </w:t>
      </w:r>
      <w:r w:rsidRPr="0016445D">
        <w:rPr>
          <w:rFonts w:ascii="Arial" w:hAnsi="Arial" w:cs="Arial"/>
          <w:sz w:val="20"/>
          <w:szCs w:val="20"/>
        </w:rPr>
        <w:t>hợp nhất được</w:t>
      </w:r>
      <w:r w:rsidR="00611FD6" w:rsidRPr="0016445D">
        <w:rPr>
          <w:rFonts w:ascii="Arial" w:hAnsi="Arial" w:cs="Arial"/>
          <w:sz w:val="20"/>
          <w:szCs w:val="20"/>
        </w:rPr>
        <w:t xml:space="preserve"> </w:t>
      </w:r>
      <w:r w:rsidRPr="0016445D">
        <w:rPr>
          <w:rFonts w:ascii="Arial" w:hAnsi="Arial" w:cs="Arial"/>
          <w:sz w:val="20"/>
          <w:szCs w:val="20"/>
        </w:rPr>
        <w:t>sử</w:t>
      </w:r>
      <w:r w:rsidR="0030666E" w:rsidRPr="0016445D">
        <w:rPr>
          <w:rFonts w:ascii="Arial" w:hAnsi="Arial" w:cs="Arial"/>
          <w:sz w:val="20"/>
          <w:szCs w:val="20"/>
        </w:rPr>
        <w:t xml:space="preserve"> </w:t>
      </w:r>
      <w:r w:rsidRPr="0016445D">
        <w:rPr>
          <w:rFonts w:ascii="Arial" w:hAnsi="Arial" w:cs="Arial"/>
          <w:sz w:val="20"/>
          <w:szCs w:val="20"/>
        </w:rPr>
        <w:t>dụng để xử lý những rủi ro. Đầu</w:t>
      </w:r>
      <w:r w:rsidR="00611FD6" w:rsidRPr="0016445D">
        <w:rPr>
          <w:rFonts w:ascii="Arial" w:hAnsi="Arial" w:cs="Arial"/>
          <w:sz w:val="20"/>
          <w:szCs w:val="20"/>
        </w:rPr>
        <w:t xml:space="preserve"> </w:t>
      </w:r>
      <w:r w:rsidRPr="0016445D">
        <w:rPr>
          <w:rFonts w:ascii="Arial" w:hAnsi="Arial" w:cs="Arial"/>
          <w:sz w:val="20"/>
          <w:szCs w:val="20"/>
        </w:rPr>
        <w:t>ra của đánh giá rủi ro là đầu vào cho quá</w:t>
      </w:r>
      <w:r w:rsidR="00611FD6" w:rsidRPr="0016445D">
        <w:rPr>
          <w:rFonts w:ascii="Arial" w:hAnsi="Arial" w:cs="Arial"/>
          <w:sz w:val="20"/>
          <w:szCs w:val="20"/>
        </w:rPr>
        <w:t xml:space="preserve"> </w:t>
      </w:r>
      <w:r w:rsidRPr="0016445D">
        <w:rPr>
          <w:rFonts w:ascii="Arial" w:hAnsi="Arial" w:cs="Arial"/>
          <w:sz w:val="20"/>
          <w:szCs w:val="20"/>
        </w:rPr>
        <w:t>trình</w:t>
      </w:r>
      <w:r w:rsidR="00611FD6" w:rsidRPr="0016445D">
        <w:rPr>
          <w:rFonts w:ascii="Arial" w:hAnsi="Arial" w:cs="Arial"/>
          <w:sz w:val="20"/>
          <w:szCs w:val="20"/>
        </w:rPr>
        <w:t xml:space="preserve"> </w:t>
      </w:r>
      <w:r w:rsidRPr="0016445D">
        <w:rPr>
          <w:rFonts w:ascii="Arial" w:hAnsi="Arial" w:cs="Arial"/>
          <w:sz w:val="20"/>
          <w:szCs w:val="20"/>
        </w:rPr>
        <w:t>ra</w:t>
      </w:r>
      <w:r w:rsidR="00611FD6" w:rsidRPr="0016445D">
        <w:rPr>
          <w:rFonts w:ascii="Arial" w:hAnsi="Arial" w:cs="Arial"/>
          <w:sz w:val="20"/>
          <w:szCs w:val="20"/>
        </w:rPr>
        <w:t xml:space="preserve"> </w:t>
      </w:r>
      <w:r w:rsidRPr="0016445D">
        <w:rPr>
          <w:rFonts w:ascii="Arial" w:hAnsi="Arial" w:cs="Arial"/>
          <w:sz w:val="20"/>
          <w:szCs w:val="20"/>
        </w:rPr>
        <w:t>quyết</w:t>
      </w:r>
      <w:r w:rsidR="00611FD6" w:rsidRPr="0016445D">
        <w:rPr>
          <w:rFonts w:ascii="Arial" w:hAnsi="Arial" w:cs="Arial"/>
          <w:sz w:val="20"/>
          <w:szCs w:val="20"/>
        </w:rPr>
        <w:t xml:space="preserve"> </w:t>
      </w:r>
      <w:r w:rsidRPr="0016445D">
        <w:rPr>
          <w:rFonts w:ascii="Arial" w:hAnsi="Arial" w:cs="Arial"/>
          <w:sz w:val="20"/>
          <w:szCs w:val="20"/>
        </w:rPr>
        <w:t>định của</w:t>
      </w:r>
      <w:r w:rsidR="00611FD6" w:rsidRPr="0016445D">
        <w:rPr>
          <w:rFonts w:ascii="Arial" w:hAnsi="Arial" w:cs="Arial"/>
          <w:sz w:val="20"/>
          <w:szCs w:val="20"/>
        </w:rPr>
        <w:t xml:space="preserve"> </w:t>
      </w:r>
      <w:r w:rsidRPr="0016445D">
        <w:rPr>
          <w:rFonts w:ascii="Arial" w:hAnsi="Arial" w:cs="Arial"/>
          <w:sz w:val="20"/>
          <w:szCs w:val="20"/>
        </w:rPr>
        <w:t>tổ</w:t>
      </w:r>
      <w:r w:rsidR="00FE6D28" w:rsidRPr="0016445D">
        <w:rPr>
          <w:rFonts w:ascii="Arial" w:hAnsi="Arial" w:cs="Arial"/>
          <w:sz w:val="20"/>
          <w:szCs w:val="20"/>
        </w:rPr>
        <w:t xml:space="preserve"> </w:t>
      </w:r>
      <w:r w:rsidRPr="0016445D">
        <w:rPr>
          <w:rFonts w:ascii="Arial" w:hAnsi="Arial" w:cs="Arial"/>
          <w:sz w:val="20"/>
          <w:szCs w:val="20"/>
        </w:rPr>
        <w:t>chức.</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Đánh giá rủi ro là một quá trình tổng thể gồm nhận diện </w:t>
      </w:r>
      <w:r w:rsidR="00340254" w:rsidRPr="0016445D">
        <w:rPr>
          <w:rFonts w:ascii="Arial" w:hAnsi="Arial" w:cs="Arial"/>
          <w:sz w:val="20"/>
          <w:szCs w:val="20"/>
        </w:rPr>
        <w:t>rủi ro</w:t>
      </w:r>
      <w:r w:rsidRPr="0016445D">
        <w:rPr>
          <w:rFonts w:ascii="Arial" w:hAnsi="Arial" w:cs="Arial"/>
          <w:sz w:val="20"/>
          <w:szCs w:val="20"/>
        </w:rPr>
        <w:t xml:space="preserve">, phân tích rủi ro và định mức rủi ro (xem Hình 1). Cách thức áp dụng quá trình này không chỉ phụ thuộc vào bối cảnh quá </w:t>
      </w:r>
      <w:r w:rsidR="009D39E1" w:rsidRPr="0016445D">
        <w:rPr>
          <w:rFonts w:ascii="Arial" w:hAnsi="Arial" w:cs="Arial"/>
          <w:sz w:val="20"/>
          <w:szCs w:val="20"/>
        </w:rPr>
        <w:t xml:space="preserve">trình </w:t>
      </w:r>
      <w:r w:rsidRPr="0016445D">
        <w:rPr>
          <w:rFonts w:ascii="Arial" w:hAnsi="Arial" w:cs="Arial"/>
          <w:sz w:val="20"/>
          <w:szCs w:val="20"/>
        </w:rPr>
        <w:t>quản lý rủi ro</w:t>
      </w:r>
      <w:r w:rsidR="00FE6D28" w:rsidRPr="0016445D">
        <w:rPr>
          <w:rFonts w:ascii="Arial" w:hAnsi="Arial" w:cs="Arial"/>
          <w:sz w:val="20"/>
          <w:szCs w:val="20"/>
        </w:rPr>
        <w:t xml:space="preserve"> mà </w:t>
      </w:r>
      <w:r w:rsidRPr="0016445D">
        <w:rPr>
          <w:rFonts w:ascii="Arial" w:hAnsi="Arial" w:cs="Arial"/>
          <w:sz w:val="20"/>
          <w:szCs w:val="20"/>
        </w:rPr>
        <w:t>còn phụ thuộc vào phương pháp và kỹ thuật sử dụng đ</w:t>
      </w:r>
      <w:r w:rsidR="00FE6D28" w:rsidRPr="0016445D">
        <w:rPr>
          <w:rFonts w:ascii="Arial" w:hAnsi="Arial" w:cs="Arial"/>
          <w:sz w:val="20"/>
          <w:szCs w:val="20"/>
        </w:rPr>
        <w:t>ể</w:t>
      </w:r>
      <w:r w:rsidRPr="0016445D">
        <w:rPr>
          <w:rFonts w:ascii="Arial" w:hAnsi="Arial" w:cs="Arial"/>
          <w:sz w:val="20"/>
          <w:szCs w:val="20"/>
        </w:rPr>
        <w:t xml:space="preserve"> thực hiện việc định mức rủi ro.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Đánh giá rủi ro có thể yêu cầu một cách tiếp cận đa lĩnh vực vì các rủi ro có thể bao trùm hàng loạt các nguyên nhân và hệ quả.</w:t>
      </w:r>
    </w:p>
    <w:p w:rsidR="00BE0DE8" w:rsidRPr="0016445D" w:rsidRDefault="005262B8" w:rsidP="00590343">
      <w:pPr>
        <w:spacing w:before="120"/>
        <w:jc w:val="center"/>
        <w:rPr>
          <w:rFonts w:ascii="Arial" w:hAnsi="Arial" w:cs="Arial"/>
          <w:sz w:val="20"/>
          <w:szCs w:val="20"/>
        </w:rPr>
      </w:pPr>
      <w:r w:rsidRPr="0016445D">
        <w:rPr>
          <w:rFonts w:ascii="Arial" w:hAnsi="Arial" w:cs="Arial"/>
          <w:noProof/>
          <w:sz w:val="20"/>
          <w:szCs w:val="20"/>
          <w:lang w:val="en-US" w:eastAsia="zh-CN"/>
        </w:rPr>
        <w:drawing>
          <wp:inline distT="0" distB="0" distL="0" distR="0">
            <wp:extent cx="3200400" cy="22764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0400" cy="2276475"/>
                    </a:xfrm>
                    <a:prstGeom prst="rect">
                      <a:avLst/>
                    </a:prstGeom>
                    <a:noFill/>
                    <a:ln>
                      <a:noFill/>
                    </a:ln>
                  </pic:spPr>
                </pic:pic>
              </a:graphicData>
            </a:graphic>
          </wp:inline>
        </w:drawing>
      </w:r>
    </w:p>
    <w:p w:rsidR="00BE0DE8" w:rsidRPr="0016445D" w:rsidRDefault="00BE0DE8" w:rsidP="00590343">
      <w:pPr>
        <w:spacing w:before="120"/>
        <w:jc w:val="center"/>
        <w:rPr>
          <w:rFonts w:ascii="Arial" w:hAnsi="Arial" w:cs="Arial"/>
          <w:b/>
          <w:sz w:val="20"/>
          <w:szCs w:val="20"/>
        </w:rPr>
      </w:pPr>
      <w:r w:rsidRPr="0016445D">
        <w:rPr>
          <w:rFonts w:ascii="Arial" w:hAnsi="Arial" w:cs="Arial"/>
          <w:b/>
          <w:sz w:val="20"/>
          <w:szCs w:val="20"/>
        </w:rPr>
        <w:t>Hình 1 - Đóng góp của đánh giá rủi ro vào quá trình quản lý rủi ro</w:t>
      </w:r>
    </w:p>
    <w:p w:rsidR="00BE0DE8" w:rsidRPr="0016445D" w:rsidRDefault="001C4CEC" w:rsidP="00590343">
      <w:pPr>
        <w:spacing w:before="120"/>
        <w:rPr>
          <w:rFonts w:ascii="Arial" w:hAnsi="Arial" w:cs="Arial"/>
          <w:b/>
          <w:sz w:val="20"/>
          <w:szCs w:val="20"/>
        </w:rPr>
      </w:pPr>
      <w:r w:rsidRPr="0016445D">
        <w:rPr>
          <w:rFonts w:ascii="Arial" w:hAnsi="Arial" w:cs="Arial"/>
          <w:b/>
          <w:sz w:val="20"/>
          <w:szCs w:val="20"/>
        </w:rPr>
        <w:t xml:space="preserve">5.2. </w:t>
      </w:r>
      <w:r w:rsidR="00BE0DE8" w:rsidRPr="0016445D">
        <w:rPr>
          <w:rFonts w:ascii="Arial" w:hAnsi="Arial" w:cs="Arial"/>
          <w:b/>
          <w:sz w:val="20"/>
          <w:szCs w:val="20"/>
        </w:rPr>
        <w:t>Nhận diện rủi ro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Nhận diện rủi ro là quá trình tìm kiếm, thừa nhận và ghi lại các rủi ro.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Mục đích của nhận diện rủi ro là nhận biết những gì có thể xảy ra hoặc </w:t>
      </w:r>
      <w:r w:rsidR="001C4CEC" w:rsidRPr="0016445D">
        <w:rPr>
          <w:rFonts w:ascii="Arial" w:hAnsi="Arial" w:cs="Arial"/>
          <w:sz w:val="20"/>
          <w:szCs w:val="20"/>
        </w:rPr>
        <w:t>tình huống</w:t>
      </w:r>
      <w:r w:rsidRPr="0016445D">
        <w:rPr>
          <w:rFonts w:ascii="Arial" w:hAnsi="Arial" w:cs="Arial"/>
          <w:sz w:val="20"/>
          <w:szCs w:val="20"/>
        </w:rPr>
        <w:t xml:space="preserve"> nào có thể tồn tại có thể </w:t>
      </w:r>
      <w:r w:rsidR="009D39E1" w:rsidRPr="0016445D">
        <w:rPr>
          <w:rFonts w:ascii="Arial" w:hAnsi="Arial" w:cs="Arial"/>
          <w:sz w:val="20"/>
          <w:szCs w:val="20"/>
        </w:rPr>
        <w:t xml:space="preserve">ảnh hưởng </w:t>
      </w:r>
      <w:r w:rsidRPr="0016445D">
        <w:rPr>
          <w:rFonts w:ascii="Arial" w:hAnsi="Arial" w:cs="Arial"/>
          <w:sz w:val="20"/>
          <w:szCs w:val="20"/>
        </w:rPr>
        <w:t xml:space="preserve">đến việc đạt được các mục tiêu của hệ thống hoặc tổ chức. Khi một rủi ro được nhận diện, tổ chức cần nhận biết mọi kiểm soát hiện có như các </w:t>
      </w:r>
      <w:r w:rsidR="00057BBE" w:rsidRPr="0016445D">
        <w:rPr>
          <w:rFonts w:ascii="Arial" w:hAnsi="Arial" w:cs="Arial"/>
          <w:sz w:val="20"/>
          <w:szCs w:val="20"/>
        </w:rPr>
        <w:t>tính năng</w:t>
      </w:r>
      <w:r w:rsidRPr="0016445D">
        <w:rPr>
          <w:rFonts w:ascii="Arial" w:hAnsi="Arial" w:cs="Arial"/>
          <w:sz w:val="20"/>
          <w:szCs w:val="20"/>
        </w:rPr>
        <w:t xml:space="preserve"> thiết kế, con người, các quá trình và hệ thống.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Quá trình nhận diện rủi ro bao gồm việc nhận biết các nguyên nhân</w:t>
      </w:r>
      <w:r w:rsidR="00426B93" w:rsidRPr="0016445D">
        <w:rPr>
          <w:rFonts w:ascii="Arial" w:hAnsi="Arial" w:cs="Arial"/>
          <w:sz w:val="20"/>
          <w:szCs w:val="20"/>
        </w:rPr>
        <w:t xml:space="preserve"> và </w:t>
      </w:r>
      <w:r w:rsidRPr="0016445D">
        <w:rPr>
          <w:rFonts w:ascii="Arial" w:hAnsi="Arial" w:cs="Arial"/>
          <w:sz w:val="20"/>
          <w:szCs w:val="20"/>
        </w:rPr>
        <w:t xml:space="preserve">nguồn rủi ro (mối nguy trong bối cảnh tác hại vật chất), các sự kiện, các </w:t>
      </w:r>
      <w:r w:rsidR="001C4CEC" w:rsidRPr="0016445D">
        <w:rPr>
          <w:rFonts w:ascii="Arial" w:hAnsi="Arial" w:cs="Arial"/>
          <w:sz w:val="20"/>
          <w:szCs w:val="20"/>
        </w:rPr>
        <w:t>tình huống</w:t>
      </w:r>
      <w:r w:rsidRPr="0016445D">
        <w:rPr>
          <w:rFonts w:ascii="Arial" w:hAnsi="Arial" w:cs="Arial"/>
          <w:sz w:val="20"/>
          <w:szCs w:val="20"/>
        </w:rPr>
        <w:t xml:space="preserve"> hoặc các trường hợp có thể có tác động vật chất tới mục tiêu và tính chất của tác động đó.</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Các phương pháp nhận diện rủi ro có thể bao gồm:</w:t>
      </w:r>
    </w:p>
    <w:p w:rsidR="00BE0DE8" w:rsidRPr="0016445D" w:rsidRDefault="00057BBE"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các phương pháp dựa trên </w:t>
      </w:r>
      <w:r w:rsidR="00EC5982" w:rsidRPr="0016445D">
        <w:rPr>
          <w:rFonts w:ascii="Arial" w:hAnsi="Arial" w:cs="Arial"/>
          <w:sz w:val="20"/>
          <w:szCs w:val="20"/>
        </w:rPr>
        <w:t>bằng</w:t>
      </w:r>
      <w:r w:rsidR="00BE0DE8" w:rsidRPr="0016445D">
        <w:rPr>
          <w:rFonts w:ascii="Arial" w:hAnsi="Arial" w:cs="Arial"/>
          <w:sz w:val="20"/>
          <w:szCs w:val="20"/>
        </w:rPr>
        <w:t xml:space="preserve"> chứng, </w:t>
      </w:r>
      <w:r w:rsidRPr="0016445D">
        <w:rPr>
          <w:rFonts w:ascii="Arial" w:hAnsi="Arial" w:cs="Arial"/>
          <w:sz w:val="20"/>
          <w:szCs w:val="20"/>
        </w:rPr>
        <w:t>ví dụ</w:t>
      </w:r>
      <w:r w:rsidR="00BE0DE8" w:rsidRPr="0016445D">
        <w:rPr>
          <w:rFonts w:ascii="Arial" w:hAnsi="Arial" w:cs="Arial"/>
          <w:sz w:val="20"/>
          <w:szCs w:val="20"/>
        </w:rPr>
        <w:t xml:space="preserve"> về các phương pháp này là danh mục kiểm tra và </w:t>
      </w:r>
      <w:r w:rsidR="00BE0DE8" w:rsidRPr="0016445D">
        <w:rPr>
          <w:rFonts w:ascii="Arial" w:hAnsi="Arial" w:cs="Arial"/>
          <w:sz w:val="20"/>
          <w:szCs w:val="20"/>
        </w:rPr>
        <w:lastRenderedPageBreak/>
        <w:t>xem xét dữ liệu quá khứ</w:t>
      </w:r>
      <w:r w:rsidR="009D39E1" w:rsidRPr="0016445D">
        <w:rPr>
          <w:rFonts w:ascii="Arial" w:hAnsi="Arial" w:cs="Arial"/>
          <w:sz w:val="20"/>
          <w:szCs w:val="20"/>
        </w:rPr>
        <w:t xml:space="preserve">; </w:t>
      </w:r>
    </w:p>
    <w:p w:rsidR="00BE0DE8" w:rsidRPr="0016445D" w:rsidRDefault="00057BBE"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cách tiếp cận có hệ thống theo nhóm, trong đó một nhóm chuyên gia tuân theo một quá trình hệ thống để nhận diện rủi ro thông qua một bộ hướng dẫn hoặc câu hỏi được </w:t>
      </w:r>
      <w:r w:rsidR="00654E81" w:rsidRPr="0016445D">
        <w:rPr>
          <w:rFonts w:ascii="Arial" w:hAnsi="Arial" w:cs="Arial"/>
          <w:sz w:val="20"/>
          <w:szCs w:val="20"/>
        </w:rPr>
        <w:t>kết cấu</w:t>
      </w:r>
      <w:r w:rsidR="009D39E1" w:rsidRPr="0016445D">
        <w:rPr>
          <w:rFonts w:ascii="Arial" w:hAnsi="Arial" w:cs="Arial"/>
          <w:sz w:val="20"/>
          <w:szCs w:val="20"/>
        </w:rPr>
        <w:t xml:space="preserve">; </w:t>
      </w:r>
    </w:p>
    <w:p w:rsidR="00BE0DE8" w:rsidRPr="0016445D" w:rsidRDefault="00057BBE"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kỹ thuật suy luận quy nạp như HAZOP.</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Có thể sử dụng các kỹ thuật hỗ trợ khác nhau để nâng cao độ </w:t>
      </w:r>
      <w:r w:rsidR="00D60FA8" w:rsidRPr="0016445D">
        <w:rPr>
          <w:rFonts w:ascii="Arial" w:hAnsi="Arial" w:cs="Arial"/>
          <w:sz w:val="20"/>
          <w:szCs w:val="20"/>
        </w:rPr>
        <w:t>chính</w:t>
      </w:r>
      <w:r w:rsidRPr="0016445D">
        <w:rPr>
          <w:rFonts w:ascii="Arial" w:hAnsi="Arial" w:cs="Arial"/>
          <w:sz w:val="20"/>
          <w:szCs w:val="20"/>
        </w:rPr>
        <w:t xml:space="preserve"> xác và hoàn chỉnh trong việc nhận</w:t>
      </w:r>
      <w:r w:rsidR="00654E81" w:rsidRPr="0016445D">
        <w:rPr>
          <w:rFonts w:ascii="Arial" w:hAnsi="Arial" w:cs="Arial"/>
          <w:sz w:val="20"/>
          <w:szCs w:val="20"/>
        </w:rPr>
        <w:t xml:space="preserve"> </w:t>
      </w:r>
      <w:r w:rsidRPr="0016445D">
        <w:rPr>
          <w:rFonts w:ascii="Arial" w:hAnsi="Arial" w:cs="Arial"/>
          <w:sz w:val="20"/>
          <w:szCs w:val="20"/>
        </w:rPr>
        <w:t>diện rủi ro, bao gồm cả động não tập thể và phương pháp luận Delphi.</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Dù kỹ thuật thực tế được vận dụng là gì, thì điều quan trọng là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ra sự thừa nhận về các yếu tố con người và tổ chức khi nhận diện rủi ro. Do đó, các yếu tố con người và tổ chức chệch khỏi dự kiến cần n</w:t>
      </w:r>
      <w:r w:rsidR="00A32C9A" w:rsidRPr="0016445D">
        <w:rPr>
          <w:rFonts w:ascii="Arial" w:hAnsi="Arial" w:cs="Arial"/>
          <w:sz w:val="20"/>
          <w:szCs w:val="20"/>
        </w:rPr>
        <w:t>ằ</w:t>
      </w:r>
      <w:r w:rsidRPr="0016445D">
        <w:rPr>
          <w:rFonts w:ascii="Arial" w:hAnsi="Arial" w:cs="Arial"/>
          <w:sz w:val="20"/>
          <w:szCs w:val="20"/>
        </w:rPr>
        <w:t>m trong quá trình nhận diện rủi ro cũng như các sự kiện “phần cứng" hoặc “phần mềm”.</w:t>
      </w:r>
    </w:p>
    <w:p w:rsidR="00BE0DE8" w:rsidRPr="0016445D" w:rsidRDefault="00A32C9A" w:rsidP="00590343">
      <w:pPr>
        <w:spacing w:before="120"/>
        <w:rPr>
          <w:rFonts w:ascii="Arial" w:hAnsi="Arial" w:cs="Arial"/>
          <w:b/>
          <w:sz w:val="20"/>
          <w:szCs w:val="20"/>
        </w:rPr>
      </w:pPr>
      <w:r w:rsidRPr="0016445D">
        <w:rPr>
          <w:rFonts w:ascii="Arial" w:hAnsi="Arial" w:cs="Arial"/>
          <w:b/>
          <w:sz w:val="20"/>
          <w:szCs w:val="20"/>
        </w:rPr>
        <w:t xml:space="preserve">5.3. </w:t>
      </w:r>
      <w:r w:rsidR="00BE0DE8" w:rsidRPr="0016445D">
        <w:rPr>
          <w:rFonts w:ascii="Arial" w:hAnsi="Arial" w:cs="Arial"/>
          <w:b/>
          <w:sz w:val="20"/>
          <w:szCs w:val="20"/>
        </w:rPr>
        <w:t>Phân tích rủi ro</w:t>
      </w:r>
    </w:p>
    <w:p w:rsidR="00BE0DE8" w:rsidRPr="0016445D" w:rsidRDefault="00A32C9A" w:rsidP="00590343">
      <w:pPr>
        <w:spacing w:before="120"/>
        <w:rPr>
          <w:rFonts w:ascii="Arial" w:hAnsi="Arial" w:cs="Arial"/>
          <w:b/>
          <w:sz w:val="20"/>
          <w:szCs w:val="20"/>
        </w:rPr>
      </w:pPr>
      <w:r w:rsidRPr="0016445D">
        <w:rPr>
          <w:rFonts w:ascii="Arial" w:hAnsi="Arial" w:cs="Arial"/>
          <w:b/>
          <w:sz w:val="20"/>
          <w:szCs w:val="20"/>
        </w:rPr>
        <w:t xml:space="preserve">5.3.1. </w:t>
      </w:r>
      <w:r w:rsidR="00BE0DE8" w:rsidRPr="0016445D">
        <w:rPr>
          <w:rFonts w:ascii="Arial" w:hAnsi="Arial" w:cs="Arial"/>
          <w:b/>
          <w:sz w:val="20"/>
          <w:szCs w:val="20"/>
        </w:rPr>
        <w:t>Khái quát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Phân tích rủi ro là tạo dựng hiểu biết về </w:t>
      </w:r>
      <w:r w:rsidR="00340254" w:rsidRPr="0016445D">
        <w:rPr>
          <w:rFonts w:ascii="Arial" w:hAnsi="Arial" w:cs="Arial"/>
          <w:sz w:val="20"/>
          <w:szCs w:val="20"/>
        </w:rPr>
        <w:t>rủi ro</w:t>
      </w:r>
      <w:r w:rsidRPr="0016445D">
        <w:rPr>
          <w:rFonts w:ascii="Arial" w:hAnsi="Arial" w:cs="Arial"/>
          <w:sz w:val="20"/>
          <w:szCs w:val="20"/>
        </w:rPr>
        <w:t xml:space="preserve">. Nó </w:t>
      </w:r>
      <w:r w:rsidR="003E6EC1" w:rsidRPr="0016445D">
        <w:rPr>
          <w:rFonts w:ascii="Arial" w:hAnsi="Arial" w:cs="Arial"/>
          <w:sz w:val="20"/>
          <w:szCs w:val="20"/>
        </w:rPr>
        <w:t>cung cấp</w:t>
      </w:r>
      <w:r w:rsidRPr="0016445D">
        <w:rPr>
          <w:rFonts w:ascii="Arial" w:hAnsi="Arial" w:cs="Arial"/>
          <w:sz w:val="20"/>
          <w:szCs w:val="20"/>
        </w:rPr>
        <w:t xml:space="preserve"> đầu vào cho đánh giá rủi ro và cho quyết định về việc rủi ro có cần được xử lý hay không, về các chiến lược và phương pháp xử lý phù hợp nhất.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Phân tích </w:t>
      </w:r>
      <w:r w:rsidR="00340254" w:rsidRPr="0016445D">
        <w:rPr>
          <w:rFonts w:ascii="Arial" w:hAnsi="Arial" w:cs="Arial"/>
          <w:sz w:val="20"/>
          <w:szCs w:val="20"/>
        </w:rPr>
        <w:t>rủi ro</w:t>
      </w:r>
      <w:r w:rsidRPr="0016445D">
        <w:rPr>
          <w:rFonts w:ascii="Arial" w:hAnsi="Arial" w:cs="Arial"/>
          <w:sz w:val="20"/>
          <w:szCs w:val="20"/>
        </w:rPr>
        <w:t xml:space="preserve"> bao gồm việc xác định hệ quả và xác suất của chúng về các sự kiện rủi ro được nhận diện, có tính đến sự có mặt (hoặc không) và hiệu lực của bất kỳ sự kiểm soát hiện có nào. Sau đó hệ quả và xác suất của chúng được kết hợp để xác định một mức rủi ro.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Phân tích rủi ro đòi hỏi xem xét các nguyên nhân và nguồn rủi ro, hệ quả của chúng và xác suất hệ quả đó có thể xảy ra. Các yếu tố ảnh hưởng đến hệ quả</w:t>
      </w:r>
      <w:r w:rsidR="00426B93" w:rsidRPr="0016445D">
        <w:rPr>
          <w:rFonts w:ascii="Arial" w:hAnsi="Arial" w:cs="Arial"/>
          <w:sz w:val="20"/>
          <w:szCs w:val="20"/>
        </w:rPr>
        <w:t xml:space="preserve"> và </w:t>
      </w:r>
      <w:r w:rsidRPr="0016445D">
        <w:rPr>
          <w:rFonts w:ascii="Arial" w:hAnsi="Arial" w:cs="Arial"/>
          <w:sz w:val="20"/>
          <w:szCs w:val="20"/>
        </w:rPr>
        <w:t xml:space="preserve">xác suất cần được nhận biết. Một sự kiện có thể có nhiều hệ quả và có thể </w:t>
      </w:r>
      <w:r w:rsidR="009D39E1" w:rsidRPr="0016445D">
        <w:rPr>
          <w:rFonts w:ascii="Arial" w:hAnsi="Arial" w:cs="Arial"/>
          <w:sz w:val="20"/>
          <w:szCs w:val="20"/>
        </w:rPr>
        <w:t xml:space="preserve">ảnh hưởng </w:t>
      </w:r>
      <w:r w:rsidRPr="0016445D">
        <w:rPr>
          <w:rFonts w:ascii="Arial" w:hAnsi="Arial" w:cs="Arial"/>
          <w:sz w:val="20"/>
          <w:szCs w:val="20"/>
        </w:rPr>
        <w:t>đến nhiều mục tiêu. Các kiểm soát rủi ro hiện tại và hiệu lực của chúng cần được tính đến. Các phương pháp khác nhau đối với những phân tích n</w:t>
      </w:r>
      <w:r w:rsidR="005E7810" w:rsidRPr="0016445D">
        <w:rPr>
          <w:rFonts w:ascii="Arial" w:hAnsi="Arial" w:cs="Arial"/>
          <w:sz w:val="20"/>
          <w:szCs w:val="20"/>
        </w:rPr>
        <w:t>à</w:t>
      </w:r>
      <w:r w:rsidRPr="0016445D">
        <w:rPr>
          <w:rFonts w:ascii="Arial" w:hAnsi="Arial" w:cs="Arial"/>
          <w:sz w:val="20"/>
          <w:szCs w:val="20"/>
        </w:rPr>
        <w:t>y được mô tả trong Phụ lục B. Có thể cần nhiều kỹ thuật đối với các ứng dụng phức tạp.</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Phân tích rủi ro thường bao gồm một ước lượng phạm vi các hệ quả tiềm ẩn có thể </w:t>
      </w:r>
      <w:r w:rsidR="00BF7998" w:rsidRPr="0016445D">
        <w:rPr>
          <w:rFonts w:ascii="Arial" w:hAnsi="Arial" w:cs="Arial"/>
          <w:sz w:val="20"/>
          <w:szCs w:val="20"/>
        </w:rPr>
        <w:t>nả</w:t>
      </w:r>
      <w:r w:rsidR="007D3FA5" w:rsidRPr="0016445D">
        <w:rPr>
          <w:rFonts w:ascii="Arial" w:hAnsi="Arial" w:cs="Arial"/>
          <w:sz w:val="20"/>
          <w:szCs w:val="20"/>
        </w:rPr>
        <w:t>y</w:t>
      </w:r>
      <w:r w:rsidRPr="0016445D">
        <w:rPr>
          <w:rFonts w:ascii="Arial" w:hAnsi="Arial" w:cs="Arial"/>
          <w:sz w:val="20"/>
          <w:szCs w:val="20"/>
        </w:rPr>
        <w:t xml:space="preserve"> sinh từ một sự kiện, tình huống hoặc trường hợp và xác suất kết hợp của chúng để đo mức rủi ro. Tuy nhiên trong một số trường hợp, như khi hệ quả dường như là không đáng kể hoặc xác suất được dự kiến là rất thấp, ước lượng tham số duy </w:t>
      </w:r>
      <w:r w:rsidR="00A42A2D" w:rsidRPr="0016445D">
        <w:rPr>
          <w:rFonts w:ascii="Arial" w:hAnsi="Arial" w:cs="Arial"/>
          <w:sz w:val="20"/>
          <w:szCs w:val="20"/>
        </w:rPr>
        <w:t>nhất</w:t>
      </w:r>
      <w:r w:rsidRPr="0016445D">
        <w:rPr>
          <w:rFonts w:ascii="Arial" w:hAnsi="Arial" w:cs="Arial"/>
          <w:sz w:val="20"/>
          <w:szCs w:val="20"/>
        </w:rPr>
        <w:t xml:space="preserve"> có thể đủ để ra quyết định thực hiện.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Trong một số trường hợp, một hệ quả </w:t>
      </w:r>
      <w:r w:rsidR="00597008" w:rsidRPr="0016445D">
        <w:rPr>
          <w:rFonts w:ascii="Arial" w:hAnsi="Arial" w:cs="Arial"/>
          <w:sz w:val="20"/>
          <w:szCs w:val="20"/>
        </w:rPr>
        <w:t>có thể</w:t>
      </w:r>
      <w:r w:rsidRPr="0016445D">
        <w:rPr>
          <w:rFonts w:ascii="Arial" w:hAnsi="Arial" w:cs="Arial"/>
          <w:sz w:val="20"/>
          <w:szCs w:val="20"/>
        </w:rPr>
        <w:t xml:space="preserve"> xảy ra như là kết quả của hàng loạt các sự kiện hoặc điều kiện khác nhau hoặc khi sự kiện cụ thể không được nhận biết. Trong trường hợp này, trọng tâm của đánh giá rủi ro là phân tích tầm quan trọng và điểm yếu của các thành tố trong hệ thống nhằm xác định việc xử lý liên quan đến các mức bảo vệ hoặc phục hồi chiến lược.</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Các phương pháp được sử dụng trong phân tích rủi ro có thể là định tính, bán định lượng hoặc định lượng. Mức độ chi tiết cần thiết phụ thuộc vào ứng dụng cụ thể, sự sẵn có </w:t>
      </w:r>
      <w:r w:rsidR="009D39E1" w:rsidRPr="0016445D">
        <w:rPr>
          <w:rFonts w:ascii="Arial" w:hAnsi="Arial" w:cs="Arial"/>
          <w:sz w:val="20"/>
          <w:szCs w:val="20"/>
        </w:rPr>
        <w:t xml:space="preserve">của </w:t>
      </w:r>
      <w:r w:rsidRPr="0016445D">
        <w:rPr>
          <w:rFonts w:ascii="Arial" w:hAnsi="Arial" w:cs="Arial"/>
          <w:sz w:val="20"/>
          <w:szCs w:val="20"/>
        </w:rPr>
        <w:t>dữ liệu đáng tin cậy và các nhu cầu ra quyết định của tổ chức. Một số phương pháp và mức độ chi tiết của phân tích có thể do luật pháp quy định.</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Đánh giá định tính xác định hệ quả, xác suất và mức rủi ro bằng các mức như “cao”, “trung bình" và “thấp”, có thể kết hợp hệ quả và xác suất và </w:t>
      </w:r>
      <w:r w:rsidR="006D14A8" w:rsidRPr="0016445D">
        <w:rPr>
          <w:rFonts w:ascii="Arial" w:hAnsi="Arial" w:cs="Arial"/>
          <w:sz w:val="20"/>
          <w:szCs w:val="20"/>
        </w:rPr>
        <w:t>đánh giá</w:t>
      </w:r>
      <w:r w:rsidRPr="0016445D">
        <w:rPr>
          <w:rFonts w:ascii="Arial" w:hAnsi="Arial" w:cs="Arial"/>
          <w:sz w:val="20"/>
          <w:szCs w:val="20"/>
        </w:rPr>
        <w:t xml:space="preserve"> mức rủi ro theo các tiêu chí định tính.</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Phương pháp bán định lượng sử dụng thang chia bằng số </w:t>
      </w:r>
      <w:r w:rsidR="00D36AEF" w:rsidRPr="0016445D">
        <w:rPr>
          <w:rFonts w:ascii="Arial" w:hAnsi="Arial" w:cs="Arial"/>
          <w:sz w:val="20"/>
          <w:szCs w:val="20"/>
        </w:rPr>
        <w:t>đối với</w:t>
      </w:r>
      <w:r w:rsidRPr="0016445D">
        <w:rPr>
          <w:rFonts w:ascii="Arial" w:hAnsi="Arial" w:cs="Arial"/>
          <w:sz w:val="20"/>
          <w:szCs w:val="20"/>
        </w:rPr>
        <w:t xml:space="preserve"> hệ quả</w:t>
      </w:r>
      <w:r w:rsidR="00426B93" w:rsidRPr="0016445D">
        <w:rPr>
          <w:rFonts w:ascii="Arial" w:hAnsi="Arial" w:cs="Arial"/>
          <w:sz w:val="20"/>
          <w:szCs w:val="20"/>
        </w:rPr>
        <w:t xml:space="preserve"> và </w:t>
      </w:r>
      <w:r w:rsidRPr="0016445D">
        <w:rPr>
          <w:rFonts w:ascii="Arial" w:hAnsi="Arial" w:cs="Arial"/>
          <w:sz w:val="20"/>
          <w:szCs w:val="20"/>
        </w:rPr>
        <w:t xml:space="preserve">xác suất kết hợp chúng để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ra một mức rủi ro bằng cách sử dụng công thức. Thang đo có thể là tuyến tính hoặc thang logarit, hay có mối quan hệ khác nào đó, công thức được sử dụng cũng có thể khác nhau.</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Phân tích định lượng ước tính giá trị thực tế đối với hệ quả và xác suất của chúng, và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ra giá trị về mức rủi ro theo các đơn vị cụ thể được xác định khi thiết lập bối cảnh. </w:t>
      </w:r>
      <w:r w:rsidR="006D0873" w:rsidRPr="0016445D">
        <w:rPr>
          <w:rFonts w:ascii="Arial" w:hAnsi="Arial" w:cs="Arial"/>
          <w:sz w:val="20"/>
          <w:szCs w:val="20"/>
        </w:rPr>
        <w:t>Phân tích</w:t>
      </w:r>
      <w:r w:rsidRPr="0016445D">
        <w:rPr>
          <w:rFonts w:ascii="Arial" w:hAnsi="Arial" w:cs="Arial"/>
          <w:sz w:val="20"/>
          <w:szCs w:val="20"/>
        </w:rPr>
        <w:t xml:space="preserve"> định lượng </w:t>
      </w:r>
      <w:r w:rsidR="00D36AEF" w:rsidRPr="0016445D">
        <w:rPr>
          <w:rFonts w:ascii="Arial" w:hAnsi="Arial" w:cs="Arial"/>
          <w:sz w:val="20"/>
          <w:szCs w:val="20"/>
        </w:rPr>
        <w:t>đầy đủ</w:t>
      </w:r>
      <w:r w:rsidRPr="0016445D">
        <w:rPr>
          <w:rFonts w:ascii="Arial" w:hAnsi="Arial" w:cs="Arial"/>
          <w:sz w:val="20"/>
          <w:szCs w:val="20"/>
        </w:rPr>
        <w:t xml:space="preserve"> không phải luôn </w:t>
      </w:r>
      <w:r w:rsidR="00D36AEF" w:rsidRPr="0016445D">
        <w:rPr>
          <w:rFonts w:ascii="Arial" w:hAnsi="Arial" w:cs="Arial"/>
          <w:sz w:val="20"/>
          <w:szCs w:val="20"/>
        </w:rPr>
        <w:t>có thể</w:t>
      </w:r>
      <w:r w:rsidRPr="0016445D">
        <w:rPr>
          <w:rFonts w:ascii="Arial" w:hAnsi="Arial" w:cs="Arial"/>
          <w:sz w:val="20"/>
          <w:szCs w:val="20"/>
        </w:rPr>
        <w:t xml:space="preserve"> thực hiện hoặc được mong muốn do thông tin về hệ thống hoặc hoạt động được phân tích </w:t>
      </w:r>
      <w:r w:rsidR="00D36AEF" w:rsidRPr="0016445D">
        <w:rPr>
          <w:rFonts w:ascii="Arial" w:hAnsi="Arial" w:cs="Arial"/>
          <w:sz w:val="20"/>
          <w:szCs w:val="20"/>
        </w:rPr>
        <w:t>chưa</w:t>
      </w:r>
      <w:r w:rsidR="009D39E1" w:rsidRPr="0016445D">
        <w:rPr>
          <w:rFonts w:ascii="Arial" w:hAnsi="Arial" w:cs="Arial"/>
          <w:sz w:val="20"/>
          <w:szCs w:val="20"/>
        </w:rPr>
        <w:t xml:space="preserve"> </w:t>
      </w:r>
      <w:r w:rsidR="00DB1962" w:rsidRPr="0016445D">
        <w:rPr>
          <w:rFonts w:ascii="Arial" w:hAnsi="Arial" w:cs="Arial"/>
          <w:sz w:val="20"/>
          <w:szCs w:val="20"/>
        </w:rPr>
        <w:t>đầy đủ</w:t>
      </w:r>
      <w:r w:rsidRPr="0016445D">
        <w:rPr>
          <w:rFonts w:ascii="Arial" w:hAnsi="Arial" w:cs="Arial"/>
          <w:sz w:val="20"/>
          <w:szCs w:val="20"/>
        </w:rPr>
        <w:t xml:space="preserve">, thiếu dữ liệu, </w:t>
      </w:r>
      <w:r w:rsidR="009D39E1" w:rsidRPr="0016445D">
        <w:rPr>
          <w:rFonts w:ascii="Arial" w:hAnsi="Arial" w:cs="Arial"/>
          <w:sz w:val="20"/>
          <w:szCs w:val="20"/>
        </w:rPr>
        <w:t xml:space="preserve">ảnh hưởng </w:t>
      </w:r>
      <w:r w:rsidR="00657247" w:rsidRPr="0016445D">
        <w:rPr>
          <w:rFonts w:ascii="Arial" w:hAnsi="Arial" w:cs="Arial"/>
          <w:sz w:val="20"/>
          <w:szCs w:val="20"/>
        </w:rPr>
        <w:t>bởi</w:t>
      </w:r>
      <w:r w:rsidRPr="0016445D">
        <w:rPr>
          <w:rFonts w:ascii="Arial" w:hAnsi="Arial" w:cs="Arial"/>
          <w:sz w:val="20"/>
          <w:szCs w:val="20"/>
        </w:rPr>
        <w:t xml:space="preserve"> các yếu tố con người, v.v...hay do nỗ lực phân tích định lượng không được </w:t>
      </w:r>
      <w:r w:rsidR="006D14A8" w:rsidRPr="0016445D">
        <w:rPr>
          <w:rFonts w:ascii="Arial" w:hAnsi="Arial" w:cs="Arial"/>
          <w:sz w:val="20"/>
          <w:szCs w:val="20"/>
        </w:rPr>
        <w:t>đảm bảo</w:t>
      </w:r>
      <w:r w:rsidRPr="0016445D">
        <w:rPr>
          <w:rFonts w:ascii="Arial" w:hAnsi="Arial" w:cs="Arial"/>
          <w:sz w:val="20"/>
          <w:szCs w:val="20"/>
        </w:rPr>
        <w:t xml:space="preserve"> hoặc được yêu cầu. Trong trường hợp như vậy, việc xếp hạng tương đối định tính hoặc bán định lượng rủi ro của các chuyên gia có kiến thức về những lĩnh vực riêng của họ vẫn có thể có hiệu lực.</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Trong các trường hợp phân tích định tính, cần diễn giải rõ tất cả các điều kiện được sử dụng và </w:t>
      </w:r>
      <w:r w:rsidR="00045589" w:rsidRPr="0016445D">
        <w:rPr>
          <w:rFonts w:ascii="Arial" w:hAnsi="Arial" w:cs="Arial"/>
          <w:sz w:val="20"/>
          <w:szCs w:val="20"/>
        </w:rPr>
        <w:t>cơ sở</w:t>
      </w:r>
      <w:r w:rsidR="009D39E1" w:rsidRPr="0016445D">
        <w:rPr>
          <w:rFonts w:ascii="Arial" w:hAnsi="Arial" w:cs="Arial"/>
          <w:sz w:val="20"/>
          <w:szCs w:val="20"/>
        </w:rPr>
        <w:t xml:space="preserve"> </w:t>
      </w:r>
      <w:r w:rsidRPr="0016445D">
        <w:rPr>
          <w:rFonts w:ascii="Arial" w:hAnsi="Arial" w:cs="Arial"/>
          <w:sz w:val="20"/>
          <w:szCs w:val="20"/>
        </w:rPr>
        <w:t>cho tất cả các tiêu chí cần được ghi nhận lại.</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Ngay cả khi sự lượng hóa đầy đủ được thực hiện, vẫn cần thừa nhận rằng các mức rủi ro được tính toán là các ước lượng, </w:t>
      </w:r>
      <w:r w:rsidR="00C40A0C" w:rsidRPr="0016445D">
        <w:rPr>
          <w:rFonts w:ascii="Arial" w:hAnsi="Arial" w:cs="Arial"/>
          <w:sz w:val="20"/>
          <w:szCs w:val="20"/>
        </w:rPr>
        <w:t>cẩn thận</w:t>
      </w:r>
      <w:r w:rsidRPr="0016445D">
        <w:rPr>
          <w:rFonts w:ascii="Arial" w:hAnsi="Arial" w:cs="Arial"/>
          <w:sz w:val="20"/>
          <w:szCs w:val="20"/>
        </w:rPr>
        <w:t xml:space="preserve"> trọng để đảm bảo rằng chúng không được ấn định độ chính xác và độ chụm không nhất quán với độ chính xác của dữ liệu và phương pháp được sử dụng.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Các mức rủi ro cần được thể hiện</w:t>
      </w:r>
      <w:r w:rsidR="00165AFB" w:rsidRPr="0016445D">
        <w:rPr>
          <w:rFonts w:ascii="Arial" w:hAnsi="Arial" w:cs="Arial"/>
          <w:sz w:val="20"/>
          <w:szCs w:val="20"/>
        </w:rPr>
        <w:t xml:space="preserve"> ở </w:t>
      </w:r>
      <w:r w:rsidRPr="0016445D">
        <w:rPr>
          <w:rFonts w:ascii="Arial" w:hAnsi="Arial" w:cs="Arial"/>
          <w:sz w:val="20"/>
          <w:szCs w:val="20"/>
        </w:rPr>
        <w:t xml:space="preserve">dạng phù hợp nhất với loại rủi ro đó và hỗ trợ việc định mức rủi ro. Trong một số trường hợp, mức rủi ro </w:t>
      </w:r>
      <w:r w:rsidR="00597008" w:rsidRPr="0016445D">
        <w:rPr>
          <w:rFonts w:ascii="Arial" w:hAnsi="Arial" w:cs="Arial"/>
          <w:sz w:val="20"/>
          <w:szCs w:val="20"/>
        </w:rPr>
        <w:t>có thể</w:t>
      </w:r>
      <w:r w:rsidRPr="0016445D">
        <w:rPr>
          <w:rFonts w:ascii="Arial" w:hAnsi="Arial" w:cs="Arial"/>
          <w:sz w:val="20"/>
          <w:szCs w:val="20"/>
        </w:rPr>
        <w:t xml:space="preserve"> được thể hiện theo một phân bố xác suất đối với nhiều hệ quả.</w:t>
      </w:r>
    </w:p>
    <w:p w:rsidR="00BE0DE8" w:rsidRPr="0016445D" w:rsidRDefault="00045589" w:rsidP="00590343">
      <w:pPr>
        <w:spacing w:before="120"/>
        <w:rPr>
          <w:rFonts w:ascii="Arial" w:hAnsi="Arial" w:cs="Arial"/>
          <w:b/>
          <w:sz w:val="20"/>
          <w:szCs w:val="20"/>
        </w:rPr>
      </w:pPr>
      <w:r w:rsidRPr="0016445D">
        <w:rPr>
          <w:rFonts w:ascii="Arial" w:hAnsi="Arial" w:cs="Arial"/>
          <w:b/>
          <w:sz w:val="20"/>
          <w:szCs w:val="20"/>
        </w:rPr>
        <w:t xml:space="preserve">5.3.2. </w:t>
      </w:r>
      <w:r w:rsidR="00BE0DE8" w:rsidRPr="0016445D">
        <w:rPr>
          <w:rFonts w:ascii="Arial" w:hAnsi="Arial" w:cs="Arial"/>
          <w:b/>
          <w:sz w:val="20"/>
          <w:szCs w:val="20"/>
        </w:rPr>
        <w:t>Đánh giá kiểm soát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Mức rủi ro sẽ phụ thuộc vào sự thỏa đáng và hiệu lực của các kiểm soát hiện có. Các câu hỏi cần được giải quyết bao gồm:</w:t>
      </w:r>
    </w:p>
    <w:p w:rsidR="00BE0DE8" w:rsidRPr="0016445D" w:rsidRDefault="00045589" w:rsidP="00590343">
      <w:pPr>
        <w:spacing w:before="120"/>
        <w:rPr>
          <w:rFonts w:ascii="Arial" w:hAnsi="Arial" w:cs="Arial"/>
          <w:sz w:val="20"/>
          <w:szCs w:val="20"/>
        </w:rPr>
      </w:pPr>
      <w:r w:rsidRPr="0016445D">
        <w:rPr>
          <w:rFonts w:ascii="Arial" w:hAnsi="Arial" w:cs="Arial"/>
          <w:sz w:val="20"/>
          <w:szCs w:val="20"/>
        </w:rPr>
        <w:lastRenderedPageBreak/>
        <w:t xml:space="preserve">● </w:t>
      </w:r>
      <w:r w:rsidR="00BE0DE8" w:rsidRPr="0016445D">
        <w:rPr>
          <w:rFonts w:ascii="Arial" w:hAnsi="Arial" w:cs="Arial"/>
          <w:sz w:val="20"/>
          <w:szCs w:val="20"/>
        </w:rPr>
        <w:t>các kiểm soát hiện có đối với một rủi ro cụ thể là gì</w:t>
      </w:r>
      <w:r w:rsidR="009D39E1" w:rsidRPr="0016445D">
        <w:rPr>
          <w:rFonts w:ascii="Arial" w:hAnsi="Arial" w:cs="Arial"/>
          <w:sz w:val="20"/>
          <w:szCs w:val="20"/>
        </w:rPr>
        <w:t xml:space="preserve">? </w:t>
      </w:r>
    </w:p>
    <w:p w:rsidR="00BE0DE8" w:rsidRPr="0016445D" w:rsidRDefault="0004558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các kiểm soát đó có khả năng xử lý </w:t>
      </w:r>
      <w:r w:rsidR="00340254" w:rsidRPr="0016445D">
        <w:rPr>
          <w:rFonts w:ascii="Arial" w:hAnsi="Arial" w:cs="Arial"/>
          <w:sz w:val="20"/>
          <w:szCs w:val="20"/>
        </w:rPr>
        <w:t>rủi ro</w:t>
      </w:r>
      <w:r w:rsidR="00BE0DE8" w:rsidRPr="0016445D">
        <w:rPr>
          <w:rFonts w:ascii="Arial" w:hAnsi="Arial" w:cs="Arial"/>
          <w:sz w:val="20"/>
          <w:szCs w:val="20"/>
        </w:rPr>
        <w:t xml:space="preserve"> một cách th</w:t>
      </w:r>
      <w:r w:rsidR="00BC5330" w:rsidRPr="0016445D">
        <w:rPr>
          <w:rFonts w:ascii="Arial" w:hAnsi="Arial" w:cs="Arial"/>
          <w:sz w:val="20"/>
          <w:szCs w:val="20"/>
        </w:rPr>
        <w:t>ỏa</w:t>
      </w:r>
      <w:r w:rsidR="00BE0DE8" w:rsidRPr="0016445D">
        <w:rPr>
          <w:rFonts w:ascii="Arial" w:hAnsi="Arial" w:cs="Arial"/>
          <w:sz w:val="20"/>
          <w:szCs w:val="20"/>
        </w:rPr>
        <w:t xml:space="preserve"> đáng để rủi ro được kiểm soát</w:t>
      </w:r>
      <w:r w:rsidR="00165AFB" w:rsidRPr="0016445D">
        <w:rPr>
          <w:rFonts w:ascii="Arial" w:hAnsi="Arial" w:cs="Arial"/>
          <w:sz w:val="20"/>
          <w:szCs w:val="20"/>
        </w:rPr>
        <w:t xml:space="preserve"> ở </w:t>
      </w:r>
      <w:r w:rsidR="00BE0DE8" w:rsidRPr="0016445D">
        <w:rPr>
          <w:rFonts w:ascii="Arial" w:hAnsi="Arial" w:cs="Arial"/>
          <w:sz w:val="20"/>
          <w:szCs w:val="20"/>
        </w:rPr>
        <w:t>mức có thể gánh chịu không</w:t>
      </w:r>
      <w:r w:rsidR="009D39E1" w:rsidRPr="0016445D">
        <w:rPr>
          <w:rFonts w:ascii="Arial" w:hAnsi="Arial" w:cs="Arial"/>
          <w:sz w:val="20"/>
          <w:szCs w:val="20"/>
        </w:rPr>
        <w:t xml:space="preserve">? </w:t>
      </w:r>
    </w:p>
    <w:p w:rsidR="00BE0DE8" w:rsidRPr="0016445D" w:rsidRDefault="0004558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trên thực tế, các kiểm soát có hoạt động theo cách thức</w:t>
      </w:r>
      <w:r w:rsidR="00611FD6" w:rsidRPr="0016445D">
        <w:rPr>
          <w:rFonts w:ascii="Arial" w:hAnsi="Arial" w:cs="Arial"/>
          <w:sz w:val="20"/>
          <w:szCs w:val="20"/>
        </w:rPr>
        <w:t xml:space="preserve"> </w:t>
      </w:r>
      <w:r w:rsidR="00BE0DE8" w:rsidRPr="0016445D">
        <w:rPr>
          <w:rFonts w:ascii="Arial" w:hAnsi="Arial" w:cs="Arial"/>
          <w:sz w:val="20"/>
          <w:szCs w:val="20"/>
        </w:rPr>
        <w:t>dự</w:t>
      </w:r>
      <w:r w:rsidR="00611FD6" w:rsidRPr="0016445D">
        <w:rPr>
          <w:rFonts w:ascii="Arial" w:hAnsi="Arial" w:cs="Arial"/>
          <w:sz w:val="20"/>
          <w:szCs w:val="20"/>
        </w:rPr>
        <w:t xml:space="preserve"> </w:t>
      </w:r>
      <w:r w:rsidR="00BE0DE8" w:rsidRPr="0016445D">
        <w:rPr>
          <w:rFonts w:ascii="Arial" w:hAnsi="Arial" w:cs="Arial"/>
          <w:sz w:val="20"/>
          <w:szCs w:val="20"/>
        </w:rPr>
        <w:t>kiến</w:t>
      </w:r>
      <w:r w:rsidR="00611FD6" w:rsidRPr="0016445D">
        <w:rPr>
          <w:rFonts w:ascii="Arial" w:hAnsi="Arial" w:cs="Arial"/>
          <w:sz w:val="20"/>
          <w:szCs w:val="20"/>
        </w:rPr>
        <w:t xml:space="preserve"> </w:t>
      </w:r>
      <w:r w:rsidR="00BE0DE8" w:rsidRPr="0016445D">
        <w:rPr>
          <w:rFonts w:ascii="Arial" w:hAnsi="Arial" w:cs="Arial"/>
          <w:sz w:val="20"/>
          <w:szCs w:val="20"/>
        </w:rPr>
        <w:t>không và</w:t>
      </w:r>
      <w:r w:rsidR="00611FD6" w:rsidRPr="0016445D">
        <w:rPr>
          <w:rFonts w:ascii="Arial" w:hAnsi="Arial" w:cs="Arial"/>
          <w:sz w:val="20"/>
          <w:szCs w:val="20"/>
        </w:rPr>
        <w:t xml:space="preserve"> </w:t>
      </w:r>
      <w:r w:rsidR="00BE0DE8" w:rsidRPr="0016445D">
        <w:rPr>
          <w:rFonts w:ascii="Arial" w:hAnsi="Arial" w:cs="Arial"/>
          <w:sz w:val="20"/>
          <w:szCs w:val="20"/>
        </w:rPr>
        <w:t>chúng</w:t>
      </w:r>
      <w:r w:rsidR="00611FD6" w:rsidRPr="0016445D">
        <w:rPr>
          <w:rFonts w:ascii="Arial" w:hAnsi="Arial" w:cs="Arial"/>
          <w:sz w:val="20"/>
          <w:szCs w:val="20"/>
        </w:rPr>
        <w:t xml:space="preserve"> </w:t>
      </w:r>
      <w:r w:rsidR="00BE0DE8" w:rsidRPr="0016445D">
        <w:rPr>
          <w:rFonts w:ascii="Arial" w:hAnsi="Arial" w:cs="Arial"/>
          <w:sz w:val="20"/>
          <w:szCs w:val="20"/>
        </w:rPr>
        <w:t>có thể</w:t>
      </w:r>
      <w:r w:rsidR="00611FD6" w:rsidRPr="0016445D">
        <w:rPr>
          <w:rFonts w:ascii="Arial" w:hAnsi="Arial" w:cs="Arial"/>
          <w:sz w:val="20"/>
          <w:szCs w:val="20"/>
        </w:rPr>
        <w:t xml:space="preserve"> </w:t>
      </w:r>
      <w:r w:rsidR="00BE0DE8" w:rsidRPr="0016445D">
        <w:rPr>
          <w:rFonts w:ascii="Arial" w:hAnsi="Arial" w:cs="Arial"/>
          <w:sz w:val="20"/>
          <w:szCs w:val="20"/>
        </w:rPr>
        <w:t>được</w:t>
      </w:r>
      <w:r w:rsidR="007003D8" w:rsidRPr="0016445D">
        <w:rPr>
          <w:rFonts w:ascii="Arial" w:hAnsi="Arial" w:cs="Arial"/>
          <w:sz w:val="20"/>
          <w:szCs w:val="20"/>
        </w:rPr>
        <w:t xml:space="preserve"> </w:t>
      </w:r>
      <w:r w:rsidR="00BE0DE8" w:rsidRPr="0016445D">
        <w:rPr>
          <w:rFonts w:ascii="Arial" w:hAnsi="Arial" w:cs="Arial"/>
          <w:sz w:val="20"/>
          <w:szCs w:val="20"/>
        </w:rPr>
        <w:t>chứng tỏ là có hiệu lực khi cần không</w:t>
      </w:r>
      <w:r w:rsidR="009D39E1" w:rsidRPr="0016445D">
        <w:rPr>
          <w:rFonts w:ascii="Arial" w:hAnsi="Arial" w:cs="Arial"/>
          <w:sz w:val="20"/>
          <w:szCs w:val="20"/>
        </w:rPr>
        <w:t xml:space="preserve">? </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Những câu h</w:t>
      </w:r>
      <w:r w:rsidR="00BC5330" w:rsidRPr="0016445D">
        <w:rPr>
          <w:rFonts w:ascii="Arial" w:hAnsi="Arial" w:cs="Arial"/>
          <w:sz w:val="20"/>
          <w:szCs w:val="20"/>
        </w:rPr>
        <w:t>ỏ</w:t>
      </w:r>
      <w:r w:rsidRPr="0016445D">
        <w:rPr>
          <w:rFonts w:ascii="Arial" w:hAnsi="Arial" w:cs="Arial"/>
          <w:sz w:val="20"/>
          <w:szCs w:val="20"/>
        </w:rPr>
        <w:t>i này ch</w:t>
      </w:r>
      <w:r w:rsidR="002D10FE" w:rsidRPr="0016445D">
        <w:rPr>
          <w:rFonts w:ascii="Arial" w:hAnsi="Arial" w:cs="Arial"/>
          <w:sz w:val="20"/>
          <w:szCs w:val="20"/>
        </w:rPr>
        <w:t>ỉ</w:t>
      </w:r>
      <w:r w:rsidRPr="0016445D">
        <w:rPr>
          <w:rFonts w:ascii="Arial" w:hAnsi="Arial" w:cs="Arial"/>
          <w:sz w:val="20"/>
          <w:szCs w:val="20"/>
        </w:rPr>
        <w:t xml:space="preserve"> </w:t>
      </w:r>
      <w:r w:rsidR="00597008" w:rsidRPr="0016445D">
        <w:rPr>
          <w:rFonts w:ascii="Arial" w:hAnsi="Arial" w:cs="Arial"/>
          <w:sz w:val="20"/>
          <w:szCs w:val="20"/>
        </w:rPr>
        <w:t>có thể</w:t>
      </w:r>
      <w:r w:rsidRPr="0016445D">
        <w:rPr>
          <w:rFonts w:ascii="Arial" w:hAnsi="Arial" w:cs="Arial"/>
          <w:sz w:val="20"/>
          <w:szCs w:val="20"/>
        </w:rPr>
        <w:t xml:space="preserve"> được trả lời với sự tin cậy khi </w:t>
      </w:r>
      <w:r w:rsidR="002D10FE" w:rsidRPr="0016445D">
        <w:rPr>
          <w:rFonts w:ascii="Arial" w:hAnsi="Arial" w:cs="Arial"/>
          <w:sz w:val="20"/>
          <w:szCs w:val="20"/>
        </w:rPr>
        <w:t>sẵn</w:t>
      </w:r>
      <w:r w:rsidRPr="0016445D">
        <w:rPr>
          <w:rFonts w:ascii="Arial" w:hAnsi="Arial" w:cs="Arial"/>
          <w:sz w:val="20"/>
          <w:szCs w:val="20"/>
        </w:rPr>
        <w:t xml:space="preserve"> có tài liệu và các quá trình đảm bảo.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Mức độ hiệu lực đối với kiểm soát cụ thể, hoặc sự phù hợp của các kiểm soát liên quan, có thể được thể hiện định tính, bán định lượng hoặc định lượng. Trong hầu hết các trường hợp, độ </w:t>
      </w:r>
      <w:r w:rsidR="00D60FA8" w:rsidRPr="0016445D">
        <w:rPr>
          <w:rFonts w:ascii="Arial" w:hAnsi="Arial" w:cs="Arial"/>
          <w:sz w:val="20"/>
          <w:szCs w:val="20"/>
        </w:rPr>
        <w:t>chính</w:t>
      </w:r>
      <w:r w:rsidRPr="0016445D">
        <w:rPr>
          <w:rFonts w:ascii="Arial" w:hAnsi="Arial" w:cs="Arial"/>
          <w:sz w:val="20"/>
          <w:szCs w:val="20"/>
        </w:rPr>
        <w:t xml:space="preserve"> xác cao không được đảm bảo. Tuy nhiên, có thể có ý nghĩa khi thể hiện và ghi nhận một thước đo hiệu lực của kiểm soát </w:t>
      </w:r>
      <w:r w:rsidR="00340254" w:rsidRPr="0016445D">
        <w:rPr>
          <w:rFonts w:ascii="Arial" w:hAnsi="Arial" w:cs="Arial"/>
          <w:sz w:val="20"/>
          <w:szCs w:val="20"/>
        </w:rPr>
        <w:t>rủi ro</w:t>
      </w:r>
      <w:r w:rsidRPr="0016445D">
        <w:rPr>
          <w:rFonts w:ascii="Arial" w:hAnsi="Arial" w:cs="Arial"/>
          <w:sz w:val="20"/>
          <w:szCs w:val="20"/>
        </w:rPr>
        <w:t xml:space="preserve"> để có thể thực hiện đánh giá xem nỗ lực được</w:t>
      </w:r>
      <w:r w:rsidR="00611FD6" w:rsidRPr="0016445D">
        <w:rPr>
          <w:rFonts w:ascii="Arial" w:hAnsi="Arial" w:cs="Arial"/>
          <w:sz w:val="20"/>
          <w:szCs w:val="20"/>
        </w:rPr>
        <w:t xml:space="preserve"> </w:t>
      </w:r>
      <w:r w:rsidRPr="0016445D">
        <w:rPr>
          <w:rFonts w:ascii="Arial" w:hAnsi="Arial" w:cs="Arial"/>
          <w:sz w:val="20"/>
          <w:szCs w:val="20"/>
        </w:rPr>
        <w:t>sử dụng tốt</w:t>
      </w:r>
      <w:r w:rsidR="00611FD6" w:rsidRPr="0016445D">
        <w:rPr>
          <w:rFonts w:ascii="Arial" w:hAnsi="Arial" w:cs="Arial"/>
          <w:sz w:val="20"/>
          <w:szCs w:val="20"/>
        </w:rPr>
        <w:t xml:space="preserve"> </w:t>
      </w:r>
      <w:r w:rsidRPr="0016445D">
        <w:rPr>
          <w:rFonts w:ascii="Arial" w:hAnsi="Arial" w:cs="Arial"/>
          <w:sz w:val="20"/>
          <w:szCs w:val="20"/>
        </w:rPr>
        <w:t>nhất hay chưa</w:t>
      </w:r>
      <w:r w:rsidR="00611FD6" w:rsidRPr="0016445D">
        <w:rPr>
          <w:rFonts w:ascii="Arial" w:hAnsi="Arial" w:cs="Arial"/>
          <w:sz w:val="20"/>
          <w:szCs w:val="20"/>
        </w:rPr>
        <w:t xml:space="preserve"> </w:t>
      </w:r>
      <w:r w:rsidRPr="0016445D">
        <w:rPr>
          <w:rFonts w:ascii="Arial" w:hAnsi="Arial" w:cs="Arial"/>
          <w:sz w:val="20"/>
          <w:szCs w:val="20"/>
        </w:rPr>
        <w:t>trong</w:t>
      </w:r>
      <w:r w:rsidR="00611FD6" w:rsidRPr="0016445D">
        <w:rPr>
          <w:rFonts w:ascii="Arial" w:hAnsi="Arial" w:cs="Arial"/>
          <w:sz w:val="20"/>
          <w:szCs w:val="20"/>
        </w:rPr>
        <w:t xml:space="preserve"> </w:t>
      </w:r>
      <w:r w:rsidRPr="0016445D">
        <w:rPr>
          <w:rFonts w:ascii="Arial" w:hAnsi="Arial" w:cs="Arial"/>
          <w:sz w:val="20"/>
          <w:szCs w:val="20"/>
        </w:rPr>
        <w:t xml:space="preserve">việc </w:t>
      </w:r>
      <w:r w:rsidR="002D10FE" w:rsidRPr="0016445D">
        <w:rPr>
          <w:rFonts w:ascii="Arial" w:hAnsi="Arial" w:cs="Arial"/>
          <w:sz w:val="20"/>
          <w:szCs w:val="20"/>
        </w:rPr>
        <w:t>cải thiện</w:t>
      </w:r>
      <w:r w:rsidRPr="0016445D">
        <w:rPr>
          <w:rFonts w:ascii="Arial" w:hAnsi="Arial" w:cs="Arial"/>
          <w:sz w:val="20"/>
          <w:szCs w:val="20"/>
        </w:rPr>
        <w:t xml:space="preserve"> một kiểm soát hoặc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ra cách xử lý rủi ro khác.</w:t>
      </w:r>
    </w:p>
    <w:p w:rsidR="00BE0DE8" w:rsidRPr="0016445D" w:rsidRDefault="002D10FE" w:rsidP="00590343">
      <w:pPr>
        <w:spacing w:before="120"/>
        <w:rPr>
          <w:rFonts w:ascii="Arial" w:hAnsi="Arial" w:cs="Arial"/>
          <w:b/>
          <w:sz w:val="20"/>
          <w:szCs w:val="20"/>
        </w:rPr>
      </w:pPr>
      <w:r w:rsidRPr="0016445D">
        <w:rPr>
          <w:rFonts w:ascii="Arial" w:hAnsi="Arial" w:cs="Arial"/>
          <w:b/>
          <w:sz w:val="20"/>
          <w:szCs w:val="20"/>
        </w:rPr>
        <w:t xml:space="preserve">5.3.3. </w:t>
      </w:r>
      <w:r w:rsidR="00BE0DE8" w:rsidRPr="0016445D">
        <w:rPr>
          <w:rFonts w:ascii="Arial" w:hAnsi="Arial" w:cs="Arial"/>
          <w:b/>
          <w:sz w:val="20"/>
          <w:szCs w:val="20"/>
        </w:rPr>
        <w:t xml:space="preserve">Phân tích </w:t>
      </w:r>
      <w:r w:rsidR="00250E95" w:rsidRPr="0016445D">
        <w:rPr>
          <w:rFonts w:ascii="Arial" w:hAnsi="Arial" w:cs="Arial"/>
          <w:b/>
          <w:sz w:val="20"/>
          <w:szCs w:val="20"/>
        </w:rPr>
        <w:t>hệ quả</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Phân tích hệ quả xác định </w:t>
      </w:r>
      <w:r w:rsidR="008D3CA4" w:rsidRPr="0016445D">
        <w:rPr>
          <w:rFonts w:ascii="Arial" w:hAnsi="Arial" w:cs="Arial"/>
          <w:sz w:val="20"/>
          <w:szCs w:val="20"/>
        </w:rPr>
        <w:t>tính chất</w:t>
      </w:r>
      <w:r w:rsidRPr="0016445D">
        <w:rPr>
          <w:rFonts w:ascii="Arial" w:hAnsi="Arial" w:cs="Arial"/>
          <w:sz w:val="20"/>
          <w:szCs w:val="20"/>
        </w:rPr>
        <w:t xml:space="preserve"> và loại hình tác động có thể xảy ra, giả định </w:t>
      </w:r>
      <w:r w:rsidR="000E478F" w:rsidRPr="0016445D">
        <w:rPr>
          <w:rFonts w:ascii="Arial" w:hAnsi="Arial" w:cs="Arial"/>
          <w:sz w:val="20"/>
          <w:szCs w:val="20"/>
        </w:rPr>
        <w:t>rằng</w:t>
      </w:r>
      <w:r w:rsidRPr="0016445D">
        <w:rPr>
          <w:rFonts w:ascii="Arial" w:hAnsi="Arial" w:cs="Arial"/>
          <w:sz w:val="20"/>
          <w:szCs w:val="20"/>
        </w:rPr>
        <w:t xml:space="preserve"> một tình huống hoặc các trường hợp sự kiện cụ thể đã xảy ra. Một sự kiện có thể có một loạt các tác động với các mức độ khác nhau và ảnh hưởng tới một loạt các mục tiêu và các bên liên quan khác nhau. Loại hệ quả được phân tích và các bên liên quan bị </w:t>
      </w:r>
      <w:r w:rsidR="009D39E1" w:rsidRPr="0016445D">
        <w:rPr>
          <w:rFonts w:ascii="Arial" w:hAnsi="Arial" w:cs="Arial"/>
          <w:sz w:val="20"/>
          <w:szCs w:val="20"/>
        </w:rPr>
        <w:t xml:space="preserve">ảnh hưởng </w:t>
      </w:r>
      <w:r w:rsidRPr="0016445D">
        <w:rPr>
          <w:rFonts w:ascii="Arial" w:hAnsi="Arial" w:cs="Arial"/>
          <w:sz w:val="20"/>
          <w:szCs w:val="20"/>
        </w:rPr>
        <w:t>sẽ được quyết định khi bối cảnh được thiết lập.</w:t>
      </w:r>
    </w:p>
    <w:p w:rsidR="00BE0DE8" w:rsidRPr="0016445D" w:rsidRDefault="000E478F" w:rsidP="00590343">
      <w:pPr>
        <w:spacing w:before="120"/>
        <w:rPr>
          <w:rFonts w:ascii="Arial" w:hAnsi="Arial" w:cs="Arial"/>
          <w:sz w:val="20"/>
          <w:szCs w:val="20"/>
        </w:rPr>
      </w:pPr>
      <w:r w:rsidRPr="0016445D">
        <w:rPr>
          <w:rFonts w:ascii="Arial" w:hAnsi="Arial" w:cs="Arial"/>
          <w:sz w:val="20"/>
          <w:szCs w:val="20"/>
        </w:rPr>
        <w:t>Phân tích</w:t>
      </w:r>
      <w:r w:rsidR="00BE0DE8" w:rsidRPr="0016445D">
        <w:rPr>
          <w:rFonts w:ascii="Arial" w:hAnsi="Arial" w:cs="Arial"/>
          <w:sz w:val="20"/>
          <w:szCs w:val="20"/>
        </w:rPr>
        <w:t xml:space="preserve"> hệ quả </w:t>
      </w:r>
      <w:r w:rsidR="00D36AEF" w:rsidRPr="0016445D">
        <w:rPr>
          <w:rFonts w:ascii="Arial" w:hAnsi="Arial" w:cs="Arial"/>
          <w:sz w:val="20"/>
          <w:szCs w:val="20"/>
        </w:rPr>
        <w:t>có thể</w:t>
      </w:r>
      <w:r w:rsidR="00BE0DE8" w:rsidRPr="0016445D">
        <w:rPr>
          <w:rFonts w:ascii="Arial" w:hAnsi="Arial" w:cs="Arial"/>
          <w:sz w:val="20"/>
          <w:szCs w:val="20"/>
        </w:rPr>
        <w:t xml:space="preserve"> thay đổi từ một m</w:t>
      </w:r>
      <w:r w:rsidRPr="0016445D">
        <w:rPr>
          <w:rFonts w:ascii="Arial" w:hAnsi="Arial" w:cs="Arial"/>
          <w:sz w:val="20"/>
          <w:szCs w:val="20"/>
        </w:rPr>
        <w:t>ô</w:t>
      </w:r>
      <w:r w:rsidR="00BE0DE8" w:rsidRPr="0016445D">
        <w:rPr>
          <w:rFonts w:ascii="Arial" w:hAnsi="Arial" w:cs="Arial"/>
          <w:sz w:val="20"/>
          <w:szCs w:val="20"/>
        </w:rPr>
        <w:t xml:space="preserve"> tả đơn giản về các kết quả đến mô </w:t>
      </w:r>
      <w:r w:rsidR="00340254" w:rsidRPr="0016445D">
        <w:rPr>
          <w:rFonts w:ascii="Arial" w:hAnsi="Arial" w:cs="Arial"/>
          <w:sz w:val="20"/>
          <w:szCs w:val="20"/>
        </w:rPr>
        <w:t>hình</w:t>
      </w:r>
      <w:r w:rsidR="00BE0DE8" w:rsidRPr="0016445D">
        <w:rPr>
          <w:rFonts w:ascii="Arial" w:hAnsi="Arial" w:cs="Arial"/>
          <w:sz w:val="20"/>
          <w:szCs w:val="20"/>
        </w:rPr>
        <w:t xml:space="preserve"> hóa định lượng chi tiết phân tích điểm yếu.</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Các tác động có thể có hệ quả thấp nhưng xác suất cao, hệ quả cao và xác suất thấp, hay một kết quả trung gian nào đó. Trong một số </w:t>
      </w:r>
      <w:r w:rsidR="000E478F" w:rsidRPr="0016445D">
        <w:rPr>
          <w:rFonts w:ascii="Arial" w:hAnsi="Arial" w:cs="Arial"/>
          <w:sz w:val="20"/>
          <w:szCs w:val="20"/>
        </w:rPr>
        <w:t>trường hợp</w:t>
      </w:r>
      <w:r w:rsidRPr="0016445D">
        <w:rPr>
          <w:rFonts w:ascii="Arial" w:hAnsi="Arial" w:cs="Arial"/>
          <w:sz w:val="20"/>
          <w:szCs w:val="20"/>
        </w:rPr>
        <w:t xml:space="preserve">, nên tập trung vào các rủi ro với các kết quả </w:t>
      </w:r>
      <w:r w:rsidR="000E478F" w:rsidRPr="0016445D">
        <w:rPr>
          <w:rFonts w:ascii="Arial" w:hAnsi="Arial" w:cs="Arial"/>
          <w:sz w:val="20"/>
          <w:szCs w:val="20"/>
        </w:rPr>
        <w:t>tiềm ẩn</w:t>
      </w:r>
      <w:r w:rsidRPr="0016445D">
        <w:rPr>
          <w:rFonts w:ascii="Arial" w:hAnsi="Arial" w:cs="Arial"/>
          <w:sz w:val="20"/>
          <w:szCs w:val="20"/>
        </w:rPr>
        <w:t xml:space="preserve"> rất lớn, v</w:t>
      </w:r>
      <w:r w:rsidR="000E478F" w:rsidRPr="0016445D">
        <w:rPr>
          <w:rFonts w:ascii="Arial" w:hAnsi="Arial" w:cs="Arial"/>
          <w:sz w:val="20"/>
          <w:szCs w:val="20"/>
        </w:rPr>
        <w:t>ì</w:t>
      </w:r>
      <w:r w:rsidRPr="0016445D">
        <w:rPr>
          <w:rFonts w:ascii="Arial" w:hAnsi="Arial" w:cs="Arial"/>
          <w:sz w:val="20"/>
          <w:szCs w:val="20"/>
        </w:rPr>
        <w:t xml:space="preserve"> những rủi ro này thường là mối quan tâm lớn nhất của các nhà quản lý. Trong những trường hợp khác, có th</w:t>
      </w:r>
      <w:r w:rsidR="000E478F" w:rsidRPr="0016445D">
        <w:rPr>
          <w:rFonts w:ascii="Arial" w:hAnsi="Arial" w:cs="Arial"/>
          <w:sz w:val="20"/>
          <w:szCs w:val="20"/>
        </w:rPr>
        <w:t>ể</w:t>
      </w:r>
      <w:r w:rsidRPr="0016445D">
        <w:rPr>
          <w:rFonts w:ascii="Arial" w:hAnsi="Arial" w:cs="Arial"/>
          <w:sz w:val="20"/>
          <w:szCs w:val="20"/>
        </w:rPr>
        <w:t xml:space="preserve"> quan trọng khi phân tích cả các rủi ro với hệ quả cao và thấp một cách riêng biệt. </w:t>
      </w:r>
      <w:r w:rsidR="00057BBE" w:rsidRPr="0016445D">
        <w:rPr>
          <w:rFonts w:ascii="Arial" w:hAnsi="Arial" w:cs="Arial"/>
          <w:sz w:val="20"/>
          <w:szCs w:val="20"/>
        </w:rPr>
        <w:t>Ví dụ</w:t>
      </w:r>
      <w:r w:rsidRPr="0016445D">
        <w:rPr>
          <w:rFonts w:ascii="Arial" w:hAnsi="Arial" w:cs="Arial"/>
          <w:sz w:val="20"/>
          <w:szCs w:val="20"/>
        </w:rPr>
        <w:t xml:space="preserve">, một </w:t>
      </w:r>
      <w:r w:rsidR="000E478F" w:rsidRPr="0016445D">
        <w:rPr>
          <w:rFonts w:ascii="Arial" w:hAnsi="Arial" w:cs="Arial"/>
          <w:sz w:val="20"/>
          <w:szCs w:val="20"/>
        </w:rPr>
        <w:t>vấn đề</w:t>
      </w:r>
      <w:r w:rsidRPr="0016445D">
        <w:rPr>
          <w:rFonts w:ascii="Arial" w:hAnsi="Arial" w:cs="Arial"/>
          <w:sz w:val="20"/>
          <w:szCs w:val="20"/>
        </w:rPr>
        <w:t xml:space="preserve"> thường xuyên nhưng tác động thấp (hoặc đã </w:t>
      </w:r>
      <w:r w:rsidR="00504097" w:rsidRPr="0016445D">
        <w:rPr>
          <w:rFonts w:ascii="Arial" w:hAnsi="Arial" w:cs="Arial"/>
          <w:sz w:val="20"/>
          <w:szCs w:val="20"/>
        </w:rPr>
        <w:t>thành</w:t>
      </w:r>
      <w:r w:rsidRPr="0016445D">
        <w:rPr>
          <w:rFonts w:ascii="Arial" w:hAnsi="Arial" w:cs="Arial"/>
          <w:sz w:val="20"/>
          <w:szCs w:val="20"/>
        </w:rPr>
        <w:t xml:space="preserve"> thói quen) có thể có tác động tích lũy lớn hoặc lâu dài. Ngo</w:t>
      </w:r>
      <w:r w:rsidR="000E478F" w:rsidRPr="0016445D">
        <w:rPr>
          <w:rFonts w:ascii="Arial" w:hAnsi="Arial" w:cs="Arial"/>
          <w:sz w:val="20"/>
          <w:szCs w:val="20"/>
        </w:rPr>
        <w:t>à</w:t>
      </w:r>
      <w:r w:rsidRPr="0016445D">
        <w:rPr>
          <w:rFonts w:ascii="Arial" w:hAnsi="Arial" w:cs="Arial"/>
          <w:sz w:val="20"/>
          <w:szCs w:val="20"/>
        </w:rPr>
        <w:t>i ra, các hành động xử lý đ</w:t>
      </w:r>
      <w:r w:rsidR="000E478F" w:rsidRPr="0016445D">
        <w:rPr>
          <w:rFonts w:ascii="Arial" w:hAnsi="Arial" w:cs="Arial"/>
          <w:sz w:val="20"/>
          <w:szCs w:val="20"/>
        </w:rPr>
        <w:t>ể</w:t>
      </w:r>
      <w:r w:rsidRPr="0016445D">
        <w:rPr>
          <w:rFonts w:ascii="Arial" w:hAnsi="Arial" w:cs="Arial"/>
          <w:sz w:val="20"/>
          <w:szCs w:val="20"/>
        </w:rPr>
        <w:t xml:space="preserve"> giải quyết hai loại hình rủi ro khác biệt này thường là khá khác nhau, vì vậy sẽ hữu ích khi phân tích chúng một cách riêng biệt.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Phân tích hệ quả</w:t>
      </w:r>
      <w:r w:rsidR="003D0CEC" w:rsidRPr="0016445D">
        <w:rPr>
          <w:rFonts w:ascii="Arial" w:hAnsi="Arial" w:cs="Arial"/>
          <w:sz w:val="20"/>
          <w:szCs w:val="20"/>
        </w:rPr>
        <w:t xml:space="preserve"> có </w:t>
      </w:r>
      <w:r w:rsidRPr="0016445D">
        <w:rPr>
          <w:rFonts w:ascii="Arial" w:hAnsi="Arial" w:cs="Arial"/>
          <w:sz w:val="20"/>
          <w:szCs w:val="20"/>
        </w:rPr>
        <w:t>thể bao gồm:</w:t>
      </w:r>
    </w:p>
    <w:p w:rsidR="00BE0DE8" w:rsidRPr="0016445D" w:rsidRDefault="00353493" w:rsidP="00590343">
      <w:pPr>
        <w:spacing w:before="120"/>
        <w:rPr>
          <w:rFonts w:ascii="Arial" w:hAnsi="Arial" w:cs="Arial"/>
          <w:sz w:val="20"/>
          <w:szCs w:val="20"/>
        </w:rPr>
      </w:pPr>
      <w:r w:rsidRPr="0016445D">
        <w:rPr>
          <w:rFonts w:ascii="Arial" w:hAnsi="Arial" w:cs="Arial"/>
          <w:sz w:val="20"/>
          <w:szCs w:val="20"/>
        </w:rPr>
        <w:t xml:space="preserve">● </w:t>
      </w:r>
      <w:r w:rsidR="00FD7773" w:rsidRPr="0016445D">
        <w:rPr>
          <w:rFonts w:ascii="Arial" w:hAnsi="Arial" w:cs="Arial"/>
          <w:sz w:val="20"/>
          <w:szCs w:val="20"/>
        </w:rPr>
        <w:t>đưa</w:t>
      </w:r>
      <w:r w:rsidR="009D39E1" w:rsidRPr="0016445D">
        <w:rPr>
          <w:rFonts w:ascii="Arial" w:hAnsi="Arial" w:cs="Arial"/>
          <w:sz w:val="20"/>
          <w:szCs w:val="20"/>
        </w:rPr>
        <w:t xml:space="preserve"> </w:t>
      </w:r>
      <w:r w:rsidR="00BE0DE8" w:rsidRPr="0016445D">
        <w:rPr>
          <w:rFonts w:ascii="Arial" w:hAnsi="Arial" w:cs="Arial"/>
          <w:sz w:val="20"/>
          <w:szCs w:val="20"/>
        </w:rPr>
        <w:t xml:space="preserve">vào xem xét các kiểm soát hiện có để xử lý các hệ quả, cùng với tất cả các yếu tố </w:t>
      </w:r>
      <w:r w:rsidR="00BC21A5" w:rsidRPr="0016445D">
        <w:rPr>
          <w:rFonts w:ascii="Arial" w:hAnsi="Arial" w:cs="Arial"/>
          <w:sz w:val="20"/>
          <w:szCs w:val="20"/>
        </w:rPr>
        <w:t>đóng</w:t>
      </w:r>
      <w:r w:rsidR="00BE0DE8" w:rsidRPr="0016445D">
        <w:rPr>
          <w:rFonts w:ascii="Arial" w:hAnsi="Arial" w:cs="Arial"/>
          <w:sz w:val="20"/>
          <w:szCs w:val="20"/>
        </w:rPr>
        <w:t xml:space="preserve"> góp liên quan có tác động đến hệ quả</w:t>
      </w:r>
      <w:r w:rsidR="009D39E1" w:rsidRPr="0016445D">
        <w:rPr>
          <w:rFonts w:ascii="Arial" w:hAnsi="Arial" w:cs="Arial"/>
          <w:sz w:val="20"/>
          <w:szCs w:val="20"/>
        </w:rPr>
        <w:t xml:space="preserve">; </w:t>
      </w:r>
    </w:p>
    <w:p w:rsidR="00BE0DE8" w:rsidRPr="0016445D" w:rsidRDefault="00353493"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liên kết các hệ quả của rủi ro với các mục tiêu ban đầu</w:t>
      </w:r>
      <w:r w:rsidR="009D39E1" w:rsidRPr="0016445D">
        <w:rPr>
          <w:rFonts w:ascii="Arial" w:hAnsi="Arial" w:cs="Arial"/>
          <w:sz w:val="20"/>
          <w:szCs w:val="20"/>
        </w:rPr>
        <w:t xml:space="preserve">; </w:t>
      </w:r>
    </w:p>
    <w:p w:rsidR="00BE0DE8" w:rsidRPr="0016445D" w:rsidRDefault="00353493" w:rsidP="00590343">
      <w:pPr>
        <w:spacing w:before="120"/>
        <w:rPr>
          <w:rFonts w:ascii="Arial" w:hAnsi="Arial" w:cs="Arial"/>
          <w:sz w:val="20"/>
          <w:szCs w:val="20"/>
        </w:rPr>
      </w:pPr>
      <w:r w:rsidRPr="0016445D">
        <w:rPr>
          <w:rFonts w:ascii="Arial" w:hAnsi="Arial" w:cs="Arial"/>
          <w:sz w:val="20"/>
          <w:szCs w:val="20"/>
        </w:rPr>
        <w:t xml:space="preserve">● </w:t>
      </w:r>
      <w:r w:rsidR="00BC21A5" w:rsidRPr="0016445D">
        <w:rPr>
          <w:rFonts w:ascii="Arial" w:hAnsi="Arial" w:cs="Arial"/>
          <w:sz w:val="20"/>
          <w:szCs w:val="20"/>
        </w:rPr>
        <w:t>xem xét cả</w:t>
      </w:r>
      <w:r w:rsidR="00BE0DE8" w:rsidRPr="0016445D">
        <w:rPr>
          <w:rFonts w:ascii="Arial" w:hAnsi="Arial" w:cs="Arial"/>
          <w:sz w:val="20"/>
          <w:szCs w:val="20"/>
        </w:rPr>
        <w:t xml:space="preserve"> hệ quả tức thời và những hệ quả có thể phát sinh sau một thời gian nhất định, nếu điều này phù hợp với phạm vi đánh giá</w:t>
      </w:r>
      <w:r w:rsidR="009D39E1" w:rsidRPr="0016445D">
        <w:rPr>
          <w:rFonts w:ascii="Arial" w:hAnsi="Arial" w:cs="Arial"/>
          <w:sz w:val="20"/>
          <w:szCs w:val="20"/>
        </w:rPr>
        <w:t xml:space="preserve">; </w:t>
      </w:r>
    </w:p>
    <w:p w:rsidR="00BE0DE8" w:rsidRPr="0016445D" w:rsidRDefault="00353493"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xem xét hệ quả thứ phát, như những hệ quả tác động tới các hệ thống, hoạt động, thiết bị hoặc tổ chức liên quan.</w:t>
      </w:r>
    </w:p>
    <w:p w:rsidR="00BE0DE8" w:rsidRPr="0016445D" w:rsidRDefault="00353493" w:rsidP="00590343">
      <w:pPr>
        <w:spacing w:before="120"/>
        <w:rPr>
          <w:rFonts w:ascii="Arial" w:hAnsi="Arial" w:cs="Arial"/>
          <w:b/>
          <w:sz w:val="20"/>
          <w:szCs w:val="20"/>
        </w:rPr>
      </w:pPr>
      <w:r w:rsidRPr="0016445D">
        <w:rPr>
          <w:rFonts w:ascii="Arial" w:hAnsi="Arial" w:cs="Arial"/>
          <w:b/>
          <w:sz w:val="20"/>
          <w:szCs w:val="20"/>
        </w:rPr>
        <w:t xml:space="preserve">5.3.4. </w:t>
      </w:r>
      <w:r w:rsidR="006D0873" w:rsidRPr="0016445D">
        <w:rPr>
          <w:rFonts w:ascii="Arial" w:hAnsi="Arial" w:cs="Arial"/>
          <w:b/>
          <w:sz w:val="20"/>
          <w:szCs w:val="20"/>
        </w:rPr>
        <w:t>Phân tích</w:t>
      </w:r>
      <w:r w:rsidR="00BE0DE8" w:rsidRPr="0016445D">
        <w:rPr>
          <w:rFonts w:ascii="Arial" w:hAnsi="Arial" w:cs="Arial"/>
          <w:b/>
          <w:sz w:val="20"/>
          <w:szCs w:val="20"/>
        </w:rPr>
        <w:t xml:space="preserve"> khả năng xảy ra và ước lượng xác suất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Ba cách tiếp cận chung thường được sử dụng để ước lượng xác suất</w:t>
      </w:r>
      <w:r w:rsidR="009D39E1" w:rsidRPr="0016445D">
        <w:rPr>
          <w:rFonts w:ascii="Arial" w:hAnsi="Arial" w:cs="Arial"/>
          <w:sz w:val="20"/>
          <w:szCs w:val="20"/>
        </w:rPr>
        <w:t xml:space="preserve">; </w:t>
      </w:r>
      <w:r w:rsidRPr="0016445D">
        <w:rPr>
          <w:rFonts w:ascii="Arial" w:hAnsi="Arial" w:cs="Arial"/>
          <w:sz w:val="20"/>
          <w:szCs w:val="20"/>
        </w:rPr>
        <w:t>chúng có thể được sử dụ</w:t>
      </w:r>
      <w:r w:rsidR="006D4F20" w:rsidRPr="0016445D">
        <w:rPr>
          <w:rFonts w:ascii="Arial" w:hAnsi="Arial" w:cs="Arial"/>
          <w:sz w:val="20"/>
          <w:szCs w:val="20"/>
        </w:rPr>
        <w:t>ng riêng lẻ</w:t>
      </w:r>
      <w:r w:rsidRPr="0016445D">
        <w:rPr>
          <w:rFonts w:ascii="Arial" w:hAnsi="Arial" w:cs="Arial"/>
          <w:sz w:val="20"/>
          <w:szCs w:val="20"/>
        </w:rPr>
        <w:t xml:space="preserve"> hoặc kết hợp:</w:t>
      </w:r>
    </w:p>
    <w:p w:rsidR="00BE0DE8" w:rsidRPr="0016445D" w:rsidRDefault="00353493" w:rsidP="00590343">
      <w:pPr>
        <w:spacing w:before="120"/>
        <w:rPr>
          <w:rFonts w:ascii="Arial" w:hAnsi="Arial" w:cs="Arial"/>
          <w:sz w:val="20"/>
          <w:szCs w:val="20"/>
        </w:rPr>
      </w:pPr>
      <w:r w:rsidRPr="0016445D">
        <w:rPr>
          <w:rFonts w:ascii="Arial" w:hAnsi="Arial" w:cs="Arial"/>
          <w:sz w:val="20"/>
          <w:szCs w:val="20"/>
        </w:rPr>
        <w:t xml:space="preserve">a) </w:t>
      </w:r>
      <w:r w:rsidR="00BE0DE8" w:rsidRPr="0016445D">
        <w:rPr>
          <w:rFonts w:ascii="Arial" w:hAnsi="Arial" w:cs="Arial"/>
          <w:sz w:val="20"/>
          <w:szCs w:val="20"/>
        </w:rPr>
        <w:t xml:space="preserve">Việc sử dụng dữ liệu </w:t>
      </w:r>
      <w:r w:rsidR="006D4F20" w:rsidRPr="0016445D">
        <w:rPr>
          <w:rFonts w:ascii="Arial" w:hAnsi="Arial" w:cs="Arial"/>
          <w:sz w:val="20"/>
          <w:szCs w:val="20"/>
        </w:rPr>
        <w:t>lịch sử</w:t>
      </w:r>
      <w:r w:rsidR="00BE0DE8" w:rsidRPr="0016445D">
        <w:rPr>
          <w:rFonts w:ascii="Arial" w:hAnsi="Arial" w:cs="Arial"/>
          <w:sz w:val="20"/>
          <w:szCs w:val="20"/>
        </w:rPr>
        <w:t xml:space="preserve"> liên quan để nh</w:t>
      </w:r>
      <w:r w:rsidR="006D4F20" w:rsidRPr="0016445D">
        <w:rPr>
          <w:rFonts w:ascii="Arial" w:hAnsi="Arial" w:cs="Arial"/>
          <w:sz w:val="20"/>
          <w:szCs w:val="20"/>
        </w:rPr>
        <w:t>ận</w:t>
      </w:r>
      <w:r w:rsidR="00BE0DE8" w:rsidRPr="0016445D">
        <w:rPr>
          <w:rFonts w:ascii="Arial" w:hAnsi="Arial" w:cs="Arial"/>
          <w:sz w:val="20"/>
          <w:szCs w:val="20"/>
        </w:rPr>
        <w:t xml:space="preserve"> bi</w:t>
      </w:r>
      <w:r w:rsidR="006D4F20" w:rsidRPr="0016445D">
        <w:rPr>
          <w:rFonts w:ascii="Arial" w:hAnsi="Arial" w:cs="Arial"/>
          <w:sz w:val="20"/>
          <w:szCs w:val="20"/>
        </w:rPr>
        <w:t>ế</w:t>
      </w:r>
      <w:r w:rsidR="00BE0DE8" w:rsidRPr="0016445D">
        <w:rPr>
          <w:rFonts w:ascii="Arial" w:hAnsi="Arial" w:cs="Arial"/>
          <w:sz w:val="20"/>
          <w:szCs w:val="20"/>
        </w:rPr>
        <w:t xml:space="preserve">t các sự kiện hoặc tình huống đã xảy ra trong quá khứ và từ đó có thể ngoại suy xác suất xảy ra của chúng trong tương lai. Dữ liệu được sử dụng cần phù hợp với loại hình hệ thống, thiết bị, tổ chức hoặc hoạt động được xem xét cũng như </w:t>
      </w:r>
      <w:r w:rsidR="006D4F20" w:rsidRPr="0016445D">
        <w:rPr>
          <w:rFonts w:ascii="Arial" w:hAnsi="Arial" w:cs="Arial"/>
          <w:sz w:val="20"/>
          <w:szCs w:val="20"/>
        </w:rPr>
        <w:t>tiêu chuẩn</w:t>
      </w:r>
      <w:r w:rsidR="00BE0DE8" w:rsidRPr="0016445D">
        <w:rPr>
          <w:rFonts w:ascii="Arial" w:hAnsi="Arial" w:cs="Arial"/>
          <w:sz w:val="20"/>
          <w:szCs w:val="20"/>
        </w:rPr>
        <w:t xml:space="preserve"> hoạt động liên quan của tổ chức. Nếu trước đó tần suất xảy ra rất thấp, thì mọi ước lượng về xác suất sẽ rất không chắc chắn. Điều này áp dụng đặc biệt đối với sự</w:t>
      </w:r>
      <w:r w:rsidR="005D60F2">
        <w:rPr>
          <w:rFonts w:ascii="Arial" w:hAnsi="Arial" w:cs="Arial"/>
          <w:sz w:val="20"/>
          <w:szCs w:val="20"/>
        </w:rPr>
        <w:t xml:space="preserve"> c</w:t>
      </w:r>
      <w:r w:rsidR="005D60F2" w:rsidRPr="001A08BB">
        <w:rPr>
          <w:rFonts w:ascii="Arial" w:hAnsi="Arial" w:cs="Arial"/>
          <w:sz w:val="20"/>
          <w:szCs w:val="20"/>
        </w:rPr>
        <w:t>ố</w:t>
      </w:r>
      <w:r w:rsidR="003D0CEC" w:rsidRPr="0016445D">
        <w:rPr>
          <w:rFonts w:ascii="Arial" w:hAnsi="Arial" w:cs="Arial"/>
          <w:sz w:val="20"/>
          <w:szCs w:val="20"/>
        </w:rPr>
        <w:t xml:space="preserve"> </w:t>
      </w:r>
      <w:r w:rsidR="00BE0DE8" w:rsidRPr="0016445D">
        <w:rPr>
          <w:rFonts w:ascii="Arial" w:hAnsi="Arial" w:cs="Arial"/>
          <w:sz w:val="20"/>
          <w:szCs w:val="20"/>
        </w:rPr>
        <w:t>không xảy ra, khi không thể giả định sự kiện, tình huống hoặc trường hợp sẽ không xảy ra trong tương lai.</w:t>
      </w:r>
    </w:p>
    <w:p w:rsidR="00BE0DE8" w:rsidRPr="0016445D" w:rsidRDefault="00353493" w:rsidP="00590343">
      <w:pPr>
        <w:spacing w:before="120"/>
        <w:rPr>
          <w:rFonts w:ascii="Arial" w:hAnsi="Arial" w:cs="Arial"/>
          <w:sz w:val="20"/>
          <w:szCs w:val="20"/>
        </w:rPr>
      </w:pPr>
      <w:r w:rsidRPr="0016445D">
        <w:rPr>
          <w:rFonts w:ascii="Arial" w:hAnsi="Arial" w:cs="Arial"/>
          <w:sz w:val="20"/>
          <w:szCs w:val="20"/>
        </w:rPr>
        <w:t xml:space="preserve">b) </w:t>
      </w:r>
      <w:r w:rsidR="00BE0DE8" w:rsidRPr="0016445D">
        <w:rPr>
          <w:rFonts w:ascii="Arial" w:hAnsi="Arial" w:cs="Arial"/>
          <w:sz w:val="20"/>
          <w:szCs w:val="20"/>
        </w:rPr>
        <w:t xml:space="preserve">Dự báo xác suất bằng cách </w:t>
      </w:r>
      <w:r w:rsidR="009D39E1" w:rsidRPr="0016445D">
        <w:rPr>
          <w:rFonts w:ascii="Arial" w:hAnsi="Arial" w:cs="Arial"/>
          <w:sz w:val="20"/>
          <w:szCs w:val="20"/>
        </w:rPr>
        <w:t xml:space="preserve">sử dụng </w:t>
      </w:r>
      <w:r w:rsidR="00BE0DE8" w:rsidRPr="0016445D">
        <w:rPr>
          <w:rFonts w:ascii="Arial" w:hAnsi="Arial" w:cs="Arial"/>
          <w:sz w:val="20"/>
          <w:szCs w:val="20"/>
        </w:rPr>
        <w:t>kỹ thuật dự đoán như phân tích cây lỗi và phân tích cây sự kiện (xem Phụ lục B). Khi dữ liệu quá khứ không sẵn có hoặc không đầy đủ, cần suy ra xác suấ</w:t>
      </w:r>
      <w:r w:rsidR="004A0046" w:rsidRPr="0016445D">
        <w:rPr>
          <w:rFonts w:ascii="Arial" w:hAnsi="Arial" w:cs="Arial"/>
          <w:sz w:val="20"/>
          <w:szCs w:val="20"/>
        </w:rPr>
        <w:t>t bằ</w:t>
      </w:r>
      <w:r w:rsidR="00BE0DE8" w:rsidRPr="0016445D">
        <w:rPr>
          <w:rFonts w:ascii="Arial" w:hAnsi="Arial" w:cs="Arial"/>
          <w:sz w:val="20"/>
          <w:szCs w:val="20"/>
        </w:rPr>
        <w:t>ng cách phân tích hệ thống, hoạt động, thiết bị hoặc tổ chức và t</w:t>
      </w:r>
      <w:r w:rsidR="004A0046" w:rsidRPr="0016445D">
        <w:rPr>
          <w:rFonts w:ascii="Arial" w:hAnsi="Arial" w:cs="Arial"/>
          <w:sz w:val="20"/>
          <w:szCs w:val="20"/>
        </w:rPr>
        <w:t>ì</w:t>
      </w:r>
      <w:r w:rsidR="00BE0DE8" w:rsidRPr="0016445D">
        <w:rPr>
          <w:rFonts w:ascii="Arial" w:hAnsi="Arial" w:cs="Arial"/>
          <w:sz w:val="20"/>
          <w:szCs w:val="20"/>
        </w:rPr>
        <w:t xml:space="preserve">nh trạng thành công hay thất bại liên quan </w:t>
      </w:r>
      <w:r w:rsidR="009D39E1" w:rsidRPr="0016445D">
        <w:rPr>
          <w:rFonts w:ascii="Arial" w:hAnsi="Arial" w:cs="Arial"/>
          <w:sz w:val="20"/>
          <w:szCs w:val="20"/>
        </w:rPr>
        <w:t xml:space="preserve">của </w:t>
      </w:r>
      <w:r w:rsidR="00BE0DE8" w:rsidRPr="0016445D">
        <w:rPr>
          <w:rFonts w:ascii="Arial" w:hAnsi="Arial" w:cs="Arial"/>
          <w:sz w:val="20"/>
          <w:szCs w:val="20"/>
        </w:rPr>
        <w:t xml:space="preserve">tổ chức. Sau đó, dữ liệu số về thiết bị, con người, </w:t>
      </w:r>
      <w:r w:rsidR="009D39E1" w:rsidRPr="0016445D">
        <w:rPr>
          <w:rFonts w:ascii="Arial" w:hAnsi="Arial" w:cs="Arial"/>
          <w:sz w:val="20"/>
          <w:szCs w:val="20"/>
        </w:rPr>
        <w:t xml:space="preserve">tổ chức </w:t>
      </w:r>
      <w:r w:rsidR="00BE0DE8" w:rsidRPr="0016445D">
        <w:rPr>
          <w:rFonts w:ascii="Arial" w:hAnsi="Arial" w:cs="Arial"/>
          <w:sz w:val="20"/>
          <w:szCs w:val="20"/>
        </w:rPr>
        <w:t xml:space="preserve">và hệ thống có được từ kinh nghiệm hoạt động hoặc nguồn dữ liệu được </w:t>
      </w:r>
      <w:r w:rsidR="004A0046" w:rsidRPr="0016445D">
        <w:rPr>
          <w:rFonts w:ascii="Arial" w:hAnsi="Arial" w:cs="Arial"/>
          <w:sz w:val="20"/>
          <w:szCs w:val="20"/>
        </w:rPr>
        <w:t>công</w:t>
      </w:r>
      <w:r w:rsidR="00BE0DE8" w:rsidRPr="0016445D">
        <w:rPr>
          <w:rFonts w:ascii="Arial" w:hAnsi="Arial" w:cs="Arial"/>
          <w:sz w:val="20"/>
          <w:szCs w:val="20"/>
        </w:rPr>
        <w:t xml:space="preserve"> bố được kết hợp để </w:t>
      </w:r>
      <w:r w:rsidR="00FD7773" w:rsidRPr="0016445D">
        <w:rPr>
          <w:rFonts w:ascii="Arial" w:hAnsi="Arial" w:cs="Arial"/>
          <w:sz w:val="20"/>
          <w:szCs w:val="20"/>
        </w:rPr>
        <w:t>đưa</w:t>
      </w:r>
      <w:r w:rsidR="009D39E1" w:rsidRPr="0016445D">
        <w:rPr>
          <w:rFonts w:ascii="Arial" w:hAnsi="Arial" w:cs="Arial"/>
          <w:sz w:val="20"/>
          <w:szCs w:val="20"/>
        </w:rPr>
        <w:t xml:space="preserve"> </w:t>
      </w:r>
      <w:r w:rsidR="00BE0DE8" w:rsidRPr="0016445D">
        <w:rPr>
          <w:rFonts w:ascii="Arial" w:hAnsi="Arial" w:cs="Arial"/>
          <w:sz w:val="20"/>
          <w:szCs w:val="20"/>
        </w:rPr>
        <w:t>ra ước lượng xác suất của sự kiện đầu. Khi sử dụng kỹ thuật dự đoán, quan trọ</w:t>
      </w:r>
      <w:r w:rsidR="002123B4">
        <w:rPr>
          <w:rFonts w:ascii="Arial" w:hAnsi="Arial" w:cs="Arial"/>
          <w:sz w:val="20"/>
          <w:szCs w:val="20"/>
        </w:rPr>
        <w:t>ng l</w:t>
      </w:r>
      <w:r w:rsidR="002123B4" w:rsidRPr="001A08BB">
        <w:rPr>
          <w:rFonts w:ascii="Arial" w:hAnsi="Arial" w:cs="Arial"/>
          <w:sz w:val="20"/>
          <w:szCs w:val="20"/>
        </w:rPr>
        <w:t>à</w:t>
      </w:r>
      <w:r w:rsidR="00BE0DE8" w:rsidRPr="0016445D">
        <w:rPr>
          <w:rFonts w:ascii="Arial" w:hAnsi="Arial" w:cs="Arial"/>
          <w:sz w:val="20"/>
          <w:szCs w:val="20"/>
        </w:rPr>
        <w:t xml:space="preserve"> đảm bảo có được sự xem xét cần thiết trong phân tích </w:t>
      </w:r>
      <w:r w:rsidR="00C31F49" w:rsidRPr="0016445D">
        <w:rPr>
          <w:rFonts w:ascii="Arial" w:hAnsi="Arial" w:cs="Arial"/>
          <w:sz w:val="20"/>
          <w:szCs w:val="20"/>
        </w:rPr>
        <w:t>xác suất</w:t>
      </w:r>
      <w:r w:rsidR="00BE0DE8" w:rsidRPr="0016445D">
        <w:rPr>
          <w:rFonts w:ascii="Arial" w:hAnsi="Arial" w:cs="Arial"/>
          <w:sz w:val="20"/>
          <w:szCs w:val="20"/>
        </w:rPr>
        <w:t xml:space="preserve"> về phương thức sai lỗi chung bao gồm sai lỗi ngẫu nhi</w:t>
      </w:r>
      <w:r w:rsidR="00C31F49" w:rsidRPr="0016445D">
        <w:rPr>
          <w:rFonts w:ascii="Arial" w:hAnsi="Arial" w:cs="Arial"/>
          <w:sz w:val="20"/>
          <w:szCs w:val="20"/>
        </w:rPr>
        <w:t>ê</w:t>
      </w:r>
      <w:r w:rsidR="00BE0DE8" w:rsidRPr="0016445D">
        <w:rPr>
          <w:rFonts w:ascii="Arial" w:hAnsi="Arial" w:cs="Arial"/>
          <w:sz w:val="20"/>
          <w:szCs w:val="20"/>
        </w:rPr>
        <w:t xml:space="preserve">n của một số bộ phận hoặc thành phần khác nhau trong hệ thống </w:t>
      </w:r>
      <w:r w:rsidR="007D3FA5" w:rsidRPr="0016445D">
        <w:rPr>
          <w:rFonts w:ascii="Arial" w:hAnsi="Arial" w:cs="Arial"/>
          <w:sz w:val="20"/>
          <w:szCs w:val="20"/>
        </w:rPr>
        <w:t>n</w:t>
      </w:r>
      <w:r w:rsidR="00BF7998" w:rsidRPr="0016445D">
        <w:rPr>
          <w:rFonts w:ascii="Arial" w:hAnsi="Arial" w:cs="Arial"/>
          <w:sz w:val="20"/>
          <w:szCs w:val="20"/>
        </w:rPr>
        <w:t>ả</w:t>
      </w:r>
      <w:r w:rsidR="007D3FA5" w:rsidRPr="0016445D">
        <w:rPr>
          <w:rFonts w:ascii="Arial" w:hAnsi="Arial" w:cs="Arial"/>
          <w:sz w:val="20"/>
          <w:szCs w:val="20"/>
        </w:rPr>
        <w:t>y</w:t>
      </w:r>
      <w:r w:rsidR="00BE0DE8" w:rsidRPr="0016445D">
        <w:rPr>
          <w:rFonts w:ascii="Arial" w:hAnsi="Arial" w:cs="Arial"/>
          <w:sz w:val="20"/>
          <w:szCs w:val="20"/>
        </w:rPr>
        <w:t xml:space="preserve"> sinh từ</w:t>
      </w:r>
      <w:r w:rsidR="00FC2F56">
        <w:rPr>
          <w:rFonts w:ascii="Arial" w:hAnsi="Arial" w:cs="Arial"/>
          <w:sz w:val="20"/>
          <w:szCs w:val="20"/>
        </w:rPr>
        <w:t xml:space="preserve"> c</w:t>
      </w:r>
      <w:r w:rsidR="00FC2F56" w:rsidRPr="001A08BB">
        <w:rPr>
          <w:rFonts w:ascii="Arial" w:hAnsi="Arial" w:cs="Arial"/>
          <w:sz w:val="20"/>
          <w:szCs w:val="20"/>
        </w:rPr>
        <w:t>ù</w:t>
      </w:r>
      <w:r w:rsidR="00BE0DE8" w:rsidRPr="0016445D">
        <w:rPr>
          <w:rFonts w:ascii="Arial" w:hAnsi="Arial" w:cs="Arial"/>
          <w:sz w:val="20"/>
          <w:szCs w:val="20"/>
        </w:rPr>
        <w:t xml:space="preserve">ng một nguyên nhân. Có thể cần kỹ thuật mô phỏng để tạo ra xác suất của sai lỗi về thiết bị và cấu trúc do sự lão hóa và quá trình xuống </w:t>
      </w:r>
      <w:r w:rsidR="009F3672" w:rsidRPr="0016445D">
        <w:rPr>
          <w:rFonts w:ascii="Arial" w:hAnsi="Arial" w:cs="Arial"/>
          <w:sz w:val="20"/>
          <w:szCs w:val="20"/>
        </w:rPr>
        <w:t>cấp</w:t>
      </w:r>
      <w:r w:rsidR="00BE0DE8" w:rsidRPr="0016445D">
        <w:rPr>
          <w:rFonts w:ascii="Arial" w:hAnsi="Arial" w:cs="Arial"/>
          <w:sz w:val="20"/>
          <w:szCs w:val="20"/>
        </w:rPr>
        <w:t>, bằng việc tính toán các tác động của sự không chắc chắn.</w:t>
      </w:r>
    </w:p>
    <w:p w:rsidR="00BE0DE8" w:rsidRPr="0016445D" w:rsidRDefault="0058501E" w:rsidP="00590343">
      <w:pPr>
        <w:spacing w:before="120"/>
        <w:rPr>
          <w:rFonts w:ascii="Arial" w:hAnsi="Arial" w:cs="Arial"/>
          <w:sz w:val="20"/>
          <w:szCs w:val="20"/>
        </w:rPr>
      </w:pPr>
      <w:r w:rsidRPr="0016445D">
        <w:rPr>
          <w:rFonts w:ascii="Arial" w:hAnsi="Arial" w:cs="Arial"/>
          <w:sz w:val="20"/>
          <w:szCs w:val="20"/>
        </w:rPr>
        <w:t xml:space="preserve">c) </w:t>
      </w:r>
      <w:r w:rsidR="00BE0DE8" w:rsidRPr="0016445D">
        <w:rPr>
          <w:rFonts w:ascii="Arial" w:hAnsi="Arial" w:cs="Arial"/>
          <w:sz w:val="20"/>
          <w:szCs w:val="20"/>
        </w:rPr>
        <w:t xml:space="preserve">Ý kiến chuyên gia </w:t>
      </w:r>
      <w:r w:rsidR="00D36AEF" w:rsidRPr="0016445D">
        <w:rPr>
          <w:rFonts w:ascii="Arial" w:hAnsi="Arial" w:cs="Arial"/>
          <w:sz w:val="20"/>
          <w:szCs w:val="20"/>
        </w:rPr>
        <w:t>có thể</w:t>
      </w:r>
      <w:r w:rsidR="00BE0DE8" w:rsidRPr="0016445D">
        <w:rPr>
          <w:rFonts w:ascii="Arial" w:hAnsi="Arial" w:cs="Arial"/>
          <w:sz w:val="20"/>
          <w:szCs w:val="20"/>
        </w:rPr>
        <w:t xml:space="preserve"> được sử dụng trong một quá trình có hệ thống và kết cấu để ước lượng xác suất. </w:t>
      </w:r>
      <w:r w:rsidR="006D14A8" w:rsidRPr="0016445D">
        <w:rPr>
          <w:rFonts w:ascii="Arial" w:hAnsi="Arial" w:cs="Arial"/>
          <w:sz w:val="20"/>
          <w:szCs w:val="20"/>
        </w:rPr>
        <w:t>Đánh giá</w:t>
      </w:r>
      <w:r w:rsidR="00BE0DE8" w:rsidRPr="0016445D">
        <w:rPr>
          <w:rFonts w:ascii="Arial" w:hAnsi="Arial" w:cs="Arial"/>
          <w:sz w:val="20"/>
          <w:szCs w:val="20"/>
        </w:rPr>
        <w:t xml:space="preserve"> của chuyên gia cần được dựa trên tất cả thông tin sẵn có liên quan bao gồm thông tin quá khứ, hệ thống cụ thể, tổ chức cụ thể, thực nghiệm, thiết kế, v.v... Có một số phương pháp chính thức để suy luận đánh giá của chuyên gia trong đó </w:t>
      </w:r>
      <w:r w:rsidR="00FD7773" w:rsidRPr="0016445D">
        <w:rPr>
          <w:rFonts w:ascii="Arial" w:hAnsi="Arial" w:cs="Arial"/>
          <w:sz w:val="20"/>
          <w:szCs w:val="20"/>
        </w:rPr>
        <w:t>đưa</w:t>
      </w:r>
      <w:r w:rsidR="009D39E1" w:rsidRPr="0016445D">
        <w:rPr>
          <w:rFonts w:ascii="Arial" w:hAnsi="Arial" w:cs="Arial"/>
          <w:sz w:val="20"/>
          <w:szCs w:val="20"/>
        </w:rPr>
        <w:t xml:space="preserve"> </w:t>
      </w:r>
      <w:r w:rsidR="00BE0DE8" w:rsidRPr="0016445D">
        <w:rPr>
          <w:rFonts w:ascii="Arial" w:hAnsi="Arial" w:cs="Arial"/>
          <w:sz w:val="20"/>
          <w:szCs w:val="20"/>
        </w:rPr>
        <w:t xml:space="preserve">ra sự hỗ trợ cho việc xây dựng các câu hỏi thích hợp. Các phương pháp sẵn có bao gồm cách tiếp cận Delphi, so sánh theo cặp, phân loại và </w:t>
      </w:r>
      <w:r w:rsidR="00BE0DE8" w:rsidRPr="0016445D">
        <w:rPr>
          <w:rFonts w:ascii="Arial" w:hAnsi="Arial" w:cs="Arial"/>
          <w:sz w:val="20"/>
          <w:szCs w:val="20"/>
        </w:rPr>
        <w:lastRenderedPageBreak/>
        <w:t>các đánh giá xác suất tuyệt đối.</w:t>
      </w:r>
    </w:p>
    <w:p w:rsidR="00BE0DE8" w:rsidRPr="0016445D" w:rsidRDefault="00050859" w:rsidP="00590343">
      <w:pPr>
        <w:spacing w:before="120"/>
        <w:rPr>
          <w:rFonts w:ascii="Arial" w:hAnsi="Arial" w:cs="Arial"/>
          <w:b/>
          <w:sz w:val="20"/>
          <w:szCs w:val="20"/>
        </w:rPr>
      </w:pPr>
      <w:r w:rsidRPr="0016445D">
        <w:rPr>
          <w:rFonts w:ascii="Arial" w:hAnsi="Arial" w:cs="Arial"/>
          <w:b/>
          <w:sz w:val="20"/>
          <w:szCs w:val="20"/>
        </w:rPr>
        <w:t xml:space="preserve">5.3.5. </w:t>
      </w:r>
      <w:r w:rsidR="00BE0DE8" w:rsidRPr="0016445D">
        <w:rPr>
          <w:rFonts w:ascii="Arial" w:hAnsi="Arial" w:cs="Arial"/>
          <w:b/>
          <w:sz w:val="20"/>
          <w:szCs w:val="20"/>
        </w:rPr>
        <w:t>Phân tích sơ bộ</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Các rủi ro có thể được phân loại để nhận diện những rủi ro quan trọng nhất hoặc để loại trừ những rủi ro không đáng kể hoặc ít quan trọng hơn</w:t>
      </w:r>
      <w:r w:rsidR="00611FD6" w:rsidRPr="0016445D">
        <w:rPr>
          <w:rFonts w:ascii="Arial" w:hAnsi="Arial" w:cs="Arial"/>
          <w:sz w:val="20"/>
          <w:szCs w:val="20"/>
        </w:rPr>
        <w:t xml:space="preserve"> </w:t>
      </w:r>
      <w:r w:rsidRPr="0016445D">
        <w:rPr>
          <w:rFonts w:ascii="Arial" w:hAnsi="Arial" w:cs="Arial"/>
          <w:sz w:val="20"/>
          <w:szCs w:val="20"/>
        </w:rPr>
        <w:t xml:space="preserve">từ </w:t>
      </w:r>
      <w:r w:rsidR="006D0873" w:rsidRPr="0016445D">
        <w:rPr>
          <w:rFonts w:ascii="Arial" w:hAnsi="Arial" w:cs="Arial"/>
          <w:sz w:val="20"/>
          <w:szCs w:val="20"/>
        </w:rPr>
        <w:t>phân tích</w:t>
      </w:r>
      <w:r w:rsidRPr="0016445D">
        <w:rPr>
          <w:rFonts w:ascii="Arial" w:hAnsi="Arial" w:cs="Arial"/>
          <w:sz w:val="20"/>
          <w:szCs w:val="20"/>
        </w:rPr>
        <w:t xml:space="preserve"> sâu hơn. Mục</w:t>
      </w:r>
      <w:r w:rsidR="00611FD6" w:rsidRPr="0016445D">
        <w:rPr>
          <w:rFonts w:ascii="Arial" w:hAnsi="Arial" w:cs="Arial"/>
          <w:sz w:val="20"/>
          <w:szCs w:val="20"/>
        </w:rPr>
        <w:t xml:space="preserve"> </w:t>
      </w:r>
      <w:r w:rsidRPr="0016445D">
        <w:rPr>
          <w:rFonts w:ascii="Arial" w:hAnsi="Arial" w:cs="Arial"/>
          <w:sz w:val="20"/>
          <w:szCs w:val="20"/>
        </w:rPr>
        <w:t>đích là để</w:t>
      </w:r>
      <w:r w:rsidR="00611FD6" w:rsidRPr="0016445D">
        <w:rPr>
          <w:rFonts w:ascii="Arial" w:hAnsi="Arial" w:cs="Arial"/>
          <w:sz w:val="20"/>
          <w:szCs w:val="20"/>
        </w:rPr>
        <w:t xml:space="preserve"> </w:t>
      </w:r>
      <w:r w:rsidRPr="0016445D">
        <w:rPr>
          <w:rFonts w:ascii="Arial" w:hAnsi="Arial" w:cs="Arial"/>
          <w:sz w:val="20"/>
          <w:szCs w:val="20"/>
        </w:rPr>
        <w:t>đảm bảo</w:t>
      </w:r>
      <w:r w:rsidR="00611FD6" w:rsidRPr="0016445D">
        <w:rPr>
          <w:rFonts w:ascii="Arial" w:hAnsi="Arial" w:cs="Arial"/>
          <w:sz w:val="20"/>
          <w:szCs w:val="20"/>
        </w:rPr>
        <w:t xml:space="preserve"> </w:t>
      </w:r>
      <w:r w:rsidRPr="0016445D">
        <w:rPr>
          <w:rFonts w:ascii="Arial" w:hAnsi="Arial" w:cs="Arial"/>
          <w:sz w:val="20"/>
          <w:szCs w:val="20"/>
        </w:rPr>
        <w:t>các</w:t>
      </w:r>
      <w:r w:rsidR="00611FD6" w:rsidRPr="0016445D">
        <w:rPr>
          <w:rFonts w:ascii="Arial" w:hAnsi="Arial" w:cs="Arial"/>
          <w:sz w:val="20"/>
          <w:szCs w:val="20"/>
        </w:rPr>
        <w:t xml:space="preserve"> </w:t>
      </w:r>
      <w:r w:rsidRPr="0016445D">
        <w:rPr>
          <w:rFonts w:ascii="Arial" w:hAnsi="Arial" w:cs="Arial"/>
          <w:sz w:val="20"/>
          <w:szCs w:val="20"/>
        </w:rPr>
        <w:t>nguồn lực</w:t>
      </w:r>
      <w:r w:rsidR="00251116" w:rsidRPr="0016445D">
        <w:rPr>
          <w:rFonts w:ascii="Arial" w:hAnsi="Arial" w:cs="Arial"/>
          <w:sz w:val="20"/>
          <w:szCs w:val="20"/>
        </w:rPr>
        <w:t xml:space="preserve"> </w:t>
      </w:r>
      <w:r w:rsidRPr="0016445D">
        <w:rPr>
          <w:rFonts w:ascii="Arial" w:hAnsi="Arial" w:cs="Arial"/>
          <w:sz w:val="20"/>
          <w:szCs w:val="20"/>
        </w:rPr>
        <w:t>sẽ được tập trung vào những rủi ro quan</w:t>
      </w:r>
      <w:r w:rsidR="00611FD6" w:rsidRPr="0016445D">
        <w:rPr>
          <w:rFonts w:ascii="Arial" w:hAnsi="Arial" w:cs="Arial"/>
          <w:sz w:val="20"/>
          <w:szCs w:val="20"/>
        </w:rPr>
        <w:t xml:space="preserve"> </w:t>
      </w:r>
      <w:r w:rsidRPr="0016445D">
        <w:rPr>
          <w:rFonts w:ascii="Arial" w:hAnsi="Arial" w:cs="Arial"/>
          <w:sz w:val="20"/>
          <w:szCs w:val="20"/>
        </w:rPr>
        <w:t>trọng nhấ</w:t>
      </w:r>
      <w:r w:rsidR="001D3ED2">
        <w:rPr>
          <w:rFonts w:ascii="Arial" w:hAnsi="Arial" w:cs="Arial"/>
          <w:sz w:val="20"/>
          <w:szCs w:val="20"/>
        </w:rPr>
        <w:t>t</w:t>
      </w:r>
      <w:r w:rsidR="001D3ED2" w:rsidRPr="001D3ED2">
        <w:rPr>
          <w:rFonts w:ascii="Arial" w:hAnsi="Arial" w:cs="Arial"/>
          <w:sz w:val="20"/>
          <w:szCs w:val="20"/>
        </w:rPr>
        <w:t>.</w:t>
      </w:r>
      <w:r w:rsidRPr="0016445D">
        <w:rPr>
          <w:rFonts w:ascii="Arial" w:hAnsi="Arial" w:cs="Arial"/>
          <w:sz w:val="20"/>
          <w:szCs w:val="20"/>
        </w:rPr>
        <w:t xml:space="preserve"> </w:t>
      </w:r>
      <w:r w:rsidR="001D3ED2" w:rsidRPr="001A08BB">
        <w:rPr>
          <w:rFonts w:ascii="Arial" w:hAnsi="Arial" w:cs="Arial"/>
          <w:sz w:val="20"/>
          <w:szCs w:val="20"/>
        </w:rPr>
        <w:t>Cầ</w:t>
      </w:r>
      <w:r w:rsidR="00C40A0C" w:rsidRPr="0016445D">
        <w:rPr>
          <w:rFonts w:ascii="Arial" w:hAnsi="Arial" w:cs="Arial"/>
          <w:sz w:val="20"/>
          <w:szCs w:val="20"/>
        </w:rPr>
        <w:t>n thận</w:t>
      </w:r>
      <w:r w:rsidRPr="0016445D">
        <w:rPr>
          <w:rFonts w:ascii="Arial" w:hAnsi="Arial" w:cs="Arial"/>
          <w:sz w:val="20"/>
          <w:szCs w:val="20"/>
        </w:rPr>
        <w:t xml:space="preserve"> trọng</w:t>
      </w:r>
      <w:r w:rsidR="00611FD6" w:rsidRPr="0016445D">
        <w:rPr>
          <w:rFonts w:ascii="Arial" w:hAnsi="Arial" w:cs="Arial"/>
          <w:sz w:val="20"/>
          <w:szCs w:val="20"/>
        </w:rPr>
        <w:t xml:space="preserve"> </w:t>
      </w:r>
      <w:r w:rsidRPr="0016445D">
        <w:rPr>
          <w:rFonts w:ascii="Arial" w:hAnsi="Arial" w:cs="Arial"/>
          <w:sz w:val="20"/>
          <w:szCs w:val="20"/>
        </w:rPr>
        <w:t>để không</w:t>
      </w:r>
      <w:r w:rsidR="00611FD6" w:rsidRPr="0016445D">
        <w:rPr>
          <w:rFonts w:ascii="Arial" w:hAnsi="Arial" w:cs="Arial"/>
          <w:sz w:val="20"/>
          <w:szCs w:val="20"/>
        </w:rPr>
        <w:t xml:space="preserve"> </w:t>
      </w:r>
      <w:r w:rsidRPr="0016445D">
        <w:rPr>
          <w:rFonts w:ascii="Arial" w:hAnsi="Arial" w:cs="Arial"/>
          <w:sz w:val="20"/>
          <w:szCs w:val="20"/>
        </w:rPr>
        <w:t>loại</w:t>
      </w:r>
      <w:r w:rsidR="00611FD6" w:rsidRPr="0016445D">
        <w:rPr>
          <w:rFonts w:ascii="Arial" w:hAnsi="Arial" w:cs="Arial"/>
          <w:sz w:val="20"/>
          <w:szCs w:val="20"/>
        </w:rPr>
        <w:t xml:space="preserve"> </w:t>
      </w:r>
      <w:r w:rsidRPr="0016445D">
        <w:rPr>
          <w:rFonts w:ascii="Arial" w:hAnsi="Arial" w:cs="Arial"/>
          <w:sz w:val="20"/>
          <w:szCs w:val="20"/>
        </w:rPr>
        <w:t>ra những</w:t>
      </w:r>
      <w:r w:rsidR="00611FD6" w:rsidRPr="0016445D">
        <w:rPr>
          <w:rFonts w:ascii="Arial" w:hAnsi="Arial" w:cs="Arial"/>
          <w:sz w:val="20"/>
          <w:szCs w:val="20"/>
        </w:rPr>
        <w:t xml:space="preserve"> </w:t>
      </w:r>
      <w:r w:rsidRPr="0016445D">
        <w:rPr>
          <w:rFonts w:ascii="Arial" w:hAnsi="Arial" w:cs="Arial"/>
          <w:sz w:val="20"/>
          <w:szCs w:val="20"/>
        </w:rPr>
        <w:t>rủi</w:t>
      </w:r>
      <w:r w:rsidR="00611FD6" w:rsidRPr="0016445D">
        <w:rPr>
          <w:rFonts w:ascii="Arial" w:hAnsi="Arial" w:cs="Arial"/>
          <w:sz w:val="20"/>
          <w:szCs w:val="20"/>
        </w:rPr>
        <w:t xml:space="preserve"> </w:t>
      </w:r>
      <w:r w:rsidRPr="0016445D">
        <w:rPr>
          <w:rFonts w:ascii="Arial" w:hAnsi="Arial" w:cs="Arial"/>
          <w:sz w:val="20"/>
          <w:szCs w:val="20"/>
        </w:rPr>
        <w:t>ro thấp</w:t>
      </w:r>
      <w:r w:rsidR="00251116" w:rsidRPr="0016445D">
        <w:rPr>
          <w:rFonts w:ascii="Arial" w:hAnsi="Arial" w:cs="Arial"/>
          <w:sz w:val="20"/>
          <w:szCs w:val="20"/>
        </w:rPr>
        <w:t xml:space="preserve"> </w:t>
      </w:r>
      <w:r w:rsidRPr="0016445D">
        <w:rPr>
          <w:rFonts w:ascii="Arial" w:hAnsi="Arial" w:cs="Arial"/>
          <w:sz w:val="20"/>
          <w:szCs w:val="20"/>
        </w:rPr>
        <w:t>nhưng xảy ra thường xuyên và có một tác động tổng hợp đáng kể.</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Việc phân loại cần dựa trên tiêu chí được xác định theo bối </w:t>
      </w:r>
      <w:r w:rsidR="00CB67F0" w:rsidRPr="0016445D">
        <w:rPr>
          <w:rFonts w:ascii="Arial" w:hAnsi="Arial" w:cs="Arial"/>
          <w:sz w:val="20"/>
          <w:szCs w:val="20"/>
        </w:rPr>
        <w:t>cảnh</w:t>
      </w:r>
      <w:r w:rsidRPr="0016445D">
        <w:rPr>
          <w:rFonts w:ascii="Arial" w:hAnsi="Arial" w:cs="Arial"/>
          <w:sz w:val="20"/>
          <w:szCs w:val="20"/>
        </w:rPr>
        <w:t>. Phân tích sơ bộ xác định một hoặc nhiều chuỗi hành động sau đây:</w:t>
      </w:r>
    </w:p>
    <w:p w:rsidR="00BE0DE8" w:rsidRPr="0016445D" w:rsidRDefault="00491DC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quyết định xử lý các rủi ro mà không cần đánh giá thêm</w:t>
      </w:r>
      <w:r w:rsidR="009D39E1" w:rsidRPr="0016445D">
        <w:rPr>
          <w:rFonts w:ascii="Arial" w:hAnsi="Arial" w:cs="Arial"/>
          <w:sz w:val="20"/>
          <w:szCs w:val="20"/>
        </w:rPr>
        <w:t xml:space="preserve">; </w:t>
      </w:r>
    </w:p>
    <w:p w:rsidR="00BE0DE8" w:rsidRPr="0016445D" w:rsidRDefault="00491DC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bác bỏ những rủi ro không quan trọng</w:t>
      </w:r>
      <w:r w:rsidR="00611FD6" w:rsidRPr="0016445D">
        <w:rPr>
          <w:rFonts w:ascii="Arial" w:hAnsi="Arial" w:cs="Arial"/>
          <w:sz w:val="20"/>
          <w:szCs w:val="20"/>
        </w:rPr>
        <w:t xml:space="preserve"> </w:t>
      </w:r>
      <w:r w:rsidR="00BE0DE8" w:rsidRPr="0016445D">
        <w:rPr>
          <w:rFonts w:ascii="Arial" w:hAnsi="Arial" w:cs="Arial"/>
          <w:sz w:val="20"/>
          <w:szCs w:val="20"/>
        </w:rPr>
        <w:t>mà không đánh giá việc xử</w:t>
      </w:r>
      <w:r w:rsidR="00611FD6" w:rsidRPr="0016445D">
        <w:rPr>
          <w:rFonts w:ascii="Arial" w:hAnsi="Arial" w:cs="Arial"/>
          <w:sz w:val="20"/>
          <w:szCs w:val="20"/>
        </w:rPr>
        <w:t xml:space="preserve"> </w:t>
      </w:r>
      <w:r w:rsidR="00BE0DE8" w:rsidRPr="0016445D">
        <w:rPr>
          <w:rFonts w:ascii="Arial" w:hAnsi="Arial" w:cs="Arial"/>
          <w:sz w:val="20"/>
          <w:szCs w:val="20"/>
        </w:rPr>
        <w:t>lý</w:t>
      </w:r>
      <w:r w:rsidR="009D39E1" w:rsidRPr="0016445D">
        <w:rPr>
          <w:rFonts w:ascii="Arial" w:hAnsi="Arial" w:cs="Arial"/>
          <w:sz w:val="20"/>
          <w:szCs w:val="20"/>
        </w:rPr>
        <w:t xml:space="preserve">; </w:t>
      </w:r>
    </w:p>
    <w:p w:rsidR="00BE0DE8" w:rsidRPr="0016445D" w:rsidRDefault="00491DC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tiến tới đánh giá rủi ro chi tiết hơn.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Các giả định và các kết quả ban đầu cần được lập thành văn b</w:t>
      </w:r>
      <w:r w:rsidR="00CE1755" w:rsidRPr="004202B0">
        <w:rPr>
          <w:rFonts w:ascii="Arial" w:hAnsi="Arial" w:cs="Arial"/>
          <w:sz w:val="20"/>
          <w:szCs w:val="20"/>
        </w:rPr>
        <w:t>ả</w:t>
      </w:r>
      <w:r w:rsidRPr="0016445D">
        <w:rPr>
          <w:rFonts w:ascii="Arial" w:hAnsi="Arial" w:cs="Arial"/>
          <w:sz w:val="20"/>
          <w:szCs w:val="20"/>
        </w:rPr>
        <w:t>n.</w:t>
      </w:r>
    </w:p>
    <w:p w:rsidR="00BE0DE8" w:rsidRPr="0016445D" w:rsidRDefault="00491DC7" w:rsidP="00590343">
      <w:pPr>
        <w:spacing w:before="120"/>
        <w:rPr>
          <w:rFonts w:ascii="Arial" w:hAnsi="Arial" w:cs="Arial"/>
          <w:b/>
          <w:sz w:val="20"/>
          <w:szCs w:val="20"/>
        </w:rPr>
      </w:pPr>
      <w:r w:rsidRPr="0016445D">
        <w:rPr>
          <w:rFonts w:ascii="Arial" w:hAnsi="Arial" w:cs="Arial"/>
          <w:b/>
          <w:sz w:val="20"/>
          <w:szCs w:val="20"/>
        </w:rPr>
        <w:t xml:space="preserve">5.3.6. </w:t>
      </w:r>
      <w:r w:rsidR="00BE0DE8" w:rsidRPr="0016445D">
        <w:rPr>
          <w:rFonts w:ascii="Arial" w:hAnsi="Arial" w:cs="Arial"/>
          <w:b/>
          <w:sz w:val="20"/>
          <w:szCs w:val="20"/>
        </w:rPr>
        <w:t>Độ không đảm bảo và độ nhạy</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Th</w:t>
      </w:r>
      <w:r w:rsidR="00491DC7" w:rsidRPr="0016445D">
        <w:rPr>
          <w:rFonts w:ascii="Arial" w:hAnsi="Arial" w:cs="Arial"/>
          <w:sz w:val="20"/>
          <w:szCs w:val="20"/>
        </w:rPr>
        <w:t>ườ</w:t>
      </w:r>
      <w:r w:rsidRPr="0016445D">
        <w:rPr>
          <w:rFonts w:ascii="Arial" w:hAnsi="Arial" w:cs="Arial"/>
          <w:sz w:val="20"/>
          <w:szCs w:val="20"/>
        </w:rPr>
        <w:t xml:space="preserve">ng có độ không </w:t>
      </w:r>
      <w:r w:rsidR="006D0873" w:rsidRPr="0016445D">
        <w:rPr>
          <w:rFonts w:ascii="Arial" w:hAnsi="Arial" w:cs="Arial"/>
          <w:sz w:val="20"/>
          <w:szCs w:val="20"/>
        </w:rPr>
        <w:t>đảm bảo</w:t>
      </w:r>
      <w:r w:rsidRPr="0016445D">
        <w:rPr>
          <w:rFonts w:ascii="Arial" w:hAnsi="Arial" w:cs="Arial"/>
          <w:sz w:val="20"/>
          <w:szCs w:val="20"/>
        </w:rPr>
        <w:t xml:space="preserve"> đáng kể liên quan đến </w:t>
      </w:r>
      <w:r w:rsidR="006D0873" w:rsidRPr="0016445D">
        <w:rPr>
          <w:rFonts w:ascii="Arial" w:hAnsi="Arial" w:cs="Arial"/>
          <w:sz w:val="20"/>
          <w:szCs w:val="20"/>
        </w:rPr>
        <w:t>phân tích</w:t>
      </w:r>
      <w:r w:rsidRPr="0016445D">
        <w:rPr>
          <w:rFonts w:ascii="Arial" w:hAnsi="Arial" w:cs="Arial"/>
          <w:sz w:val="20"/>
          <w:szCs w:val="20"/>
        </w:rPr>
        <w:t xml:space="preserve"> rủ</w:t>
      </w:r>
      <w:r w:rsidR="00FD1617" w:rsidRPr="0016445D">
        <w:rPr>
          <w:rFonts w:ascii="Arial" w:hAnsi="Arial" w:cs="Arial"/>
          <w:sz w:val="20"/>
          <w:szCs w:val="20"/>
        </w:rPr>
        <w:t>i ro,</w:t>
      </w:r>
      <w:r w:rsidRPr="0016445D">
        <w:rPr>
          <w:rFonts w:ascii="Arial" w:hAnsi="Arial" w:cs="Arial"/>
          <w:sz w:val="20"/>
          <w:szCs w:val="20"/>
        </w:rPr>
        <w:t xml:space="preserve"> cần sự hiểu biết về độ không đảm bảo để diễn giải và trao đổi thông tin về các kết quả phân tích rủi ro một cách hiệu lực. </w:t>
      </w:r>
      <w:r w:rsidR="006D0873" w:rsidRPr="0016445D">
        <w:rPr>
          <w:rFonts w:ascii="Arial" w:hAnsi="Arial" w:cs="Arial"/>
          <w:sz w:val="20"/>
          <w:szCs w:val="20"/>
        </w:rPr>
        <w:t>Phân tích</w:t>
      </w:r>
      <w:r w:rsidRPr="0016445D">
        <w:rPr>
          <w:rFonts w:ascii="Arial" w:hAnsi="Arial" w:cs="Arial"/>
          <w:sz w:val="20"/>
          <w:szCs w:val="20"/>
        </w:rPr>
        <w:t xml:space="preserve"> độ không đảm bảo kèm theo dữ liệu, phương pháp và mô hình sử dụng để nhận diện và phân tích rủi ro đóng góp một phần quan trọng trong việc áp dụng chúng. Phân tích độ không đảm bảo đòi hỏi việc xác định độ biến động hoặc sự thiếu chính xác trong kết quả, do độ biến động chung trong các tham số và các giả định được sử dụng để xác định các kết quả. Một lĩnh vực liên quan nhiều đến phân tích sự không chắc chắn là phân tích độ nhạy.</w:t>
      </w:r>
    </w:p>
    <w:p w:rsidR="00BE0DE8" w:rsidRPr="0016445D" w:rsidRDefault="006D0873" w:rsidP="00590343">
      <w:pPr>
        <w:spacing w:before="120"/>
        <w:rPr>
          <w:rFonts w:ascii="Arial" w:hAnsi="Arial" w:cs="Arial"/>
          <w:sz w:val="20"/>
          <w:szCs w:val="20"/>
        </w:rPr>
      </w:pPr>
      <w:r w:rsidRPr="0016445D">
        <w:rPr>
          <w:rFonts w:ascii="Arial" w:hAnsi="Arial" w:cs="Arial"/>
          <w:sz w:val="20"/>
          <w:szCs w:val="20"/>
        </w:rPr>
        <w:t>Phân tích</w:t>
      </w:r>
      <w:r w:rsidR="00BE0DE8" w:rsidRPr="0016445D">
        <w:rPr>
          <w:rFonts w:ascii="Arial" w:hAnsi="Arial" w:cs="Arial"/>
          <w:sz w:val="20"/>
          <w:szCs w:val="20"/>
        </w:rPr>
        <w:t xml:space="preserve"> độ nhạy </w:t>
      </w:r>
      <w:r w:rsidR="00D60FA8" w:rsidRPr="0016445D">
        <w:rPr>
          <w:rFonts w:ascii="Arial" w:hAnsi="Arial" w:cs="Arial"/>
          <w:sz w:val="20"/>
          <w:szCs w:val="20"/>
        </w:rPr>
        <w:t>đòi hỏi</w:t>
      </w:r>
      <w:r w:rsidR="00BE0DE8" w:rsidRPr="0016445D">
        <w:rPr>
          <w:rFonts w:ascii="Arial" w:hAnsi="Arial" w:cs="Arial"/>
          <w:sz w:val="20"/>
          <w:szCs w:val="20"/>
        </w:rPr>
        <w:t xml:space="preserve"> xác định quy mô và mức độ quan trọng của rủi ro đối với sự thay đổi các thông số đầu vào riêng lẻ. Phân tích này được sử dụng để nhận biết những dữ liệu yêu cầu </w:t>
      </w:r>
      <w:r w:rsidR="00D60FA8" w:rsidRPr="0016445D">
        <w:rPr>
          <w:rFonts w:ascii="Arial" w:hAnsi="Arial" w:cs="Arial"/>
          <w:sz w:val="20"/>
          <w:szCs w:val="20"/>
        </w:rPr>
        <w:t>chính</w:t>
      </w:r>
      <w:r w:rsidR="00BE0DE8" w:rsidRPr="0016445D">
        <w:rPr>
          <w:rFonts w:ascii="Arial" w:hAnsi="Arial" w:cs="Arial"/>
          <w:sz w:val="20"/>
          <w:szCs w:val="20"/>
        </w:rPr>
        <w:t xml:space="preserve"> xác và những dữ liệu kém nhạy hơn và do đó ít tác động tới độ chính xác tổng thể.</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Sự </w:t>
      </w:r>
      <w:r w:rsidR="006E3498" w:rsidRPr="0016445D">
        <w:rPr>
          <w:rFonts w:ascii="Arial" w:hAnsi="Arial" w:cs="Arial"/>
          <w:sz w:val="20"/>
          <w:szCs w:val="20"/>
        </w:rPr>
        <w:t>hoàn chỉnh</w:t>
      </w:r>
      <w:r w:rsidRPr="0016445D">
        <w:rPr>
          <w:rFonts w:ascii="Arial" w:hAnsi="Arial" w:cs="Arial"/>
          <w:sz w:val="20"/>
          <w:szCs w:val="20"/>
        </w:rPr>
        <w:t xml:space="preserve"> và chính xác của phân tích rủi ro cần được nêu đầy đủ nhất có thể. Các nguồn không đảm bảo cần được nhận biết khi có thể và cần đề cập đế</w:t>
      </w:r>
      <w:r w:rsidR="00C27077" w:rsidRPr="0016445D">
        <w:rPr>
          <w:rFonts w:ascii="Arial" w:hAnsi="Arial" w:cs="Arial"/>
          <w:sz w:val="20"/>
          <w:szCs w:val="20"/>
        </w:rPr>
        <w:t>n cả</w:t>
      </w:r>
      <w:r w:rsidRPr="0016445D">
        <w:rPr>
          <w:rFonts w:ascii="Arial" w:hAnsi="Arial" w:cs="Arial"/>
          <w:sz w:val="20"/>
          <w:szCs w:val="20"/>
        </w:rPr>
        <w:t xml:space="preserve"> độ không đảm bảo của dữ liệu và mô hình/phương pháp. Các thông số theo đó phân tích </w:t>
      </w:r>
      <w:r w:rsidR="004927D7" w:rsidRPr="0016445D">
        <w:rPr>
          <w:rFonts w:ascii="Arial" w:hAnsi="Arial" w:cs="Arial"/>
          <w:sz w:val="20"/>
          <w:szCs w:val="20"/>
        </w:rPr>
        <w:t>tính</w:t>
      </w:r>
      <w:r w:rsidRPr="0016445D">
        <w:rPr>
          <w:rFonts w:ascii="Arial" w:hAnsi="Arial" w:cs="Arial"/>
          <w:sz w:val="20"/>
          <w:szCs w:val="20"/>
        </w:rPr>
        <w:t xml:space="preserve"> nhạy và độ nhạy cần được nêu rõ.</w:t>
      </w:r>
    </w:p>
    <w:p w:rsidR="00BE0DE8" w:rsidRPr="0016445D" w:rsidRDefault="00E32A0A" w:rsidP="00590343">
      <w:pPr>
        <w:spacing w:before="120"/>
        <w:rPr>
          <w:rFonts w:ascii="Arial" w:hAnsi="Arial" w:cs="Arial"/>
          <w:b/>
          <w:sz w:val="20"/>
          <w:szCs w:val="20"/>
        </w:rPr>
      </w:pPr>
      <w:r w:rsidRPr="0016445D">
        <w:rPr>
          <w:rFonts w:ascii="Arial" w:hAnsi="Arial" w:cs="Arial"/>
          <w:b/>
          <w:sz w:val="20"/>
          <w:szCs w:val="20"/>
        </w:rPr>
        <w:t xml:space="preserve">5.4. </w:t>
      </w:r>
      <w:r w:rsidR="00BE0DE8" w:rsidRPr="0016445D">
        <w:rPr>
          <w:rFonts w:ascii="Arial" w:hAnsi="Arial" w:cs="Arial"/>
          <w:b/>
          <w:sz w:val="20"/>
          <w:szCs w:val="20"/>
        </w:rPr>
        <w:t>Định mức rủi ro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Định mức rủi ro đòi hỏi so sánh các mức rủi ro ước lượng với tiêu chí rủi ro xác định khi bối cảnh được thiết lập, để xác định tầm quan trọng của mức và loại hình rủi ro.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Định mức rủi ro vận dụng hiểu biết c</w:t>
      </w:r>
      <w:r w:rsidR="00E32A0A" w:rsidRPr="0016445D">
        <w:rPr>
          <w:rFonts w:ascii="Arial" w:hAnsi="Arial" w:cs="Arial"/>
          <w:sz w:val="20"/>
          <w:szCs w:val="20"/>
        </w:rPr>
        <w:t>ó</w:t>
      </w:r>
      <w:r w:rsidRPr="0016445D">
        <w:rPr>
          <w:rFonts w:ascii="Arial" w:hAnsi="Arial" w:cs="Arial"/>
          <w:sz w:val="20"/>
          <w:szCs w:val="20"/>
        </w:rPr>
        <w:t xml:space="preserve"> được về rủi ro từ quá trình phân tích rủi ro để ra </w:t>
      </w:r>
      <w:r w:rsidR="00E32A0A" w:rsidRPr="0016445D">
        <w:rPr>
          <w:rFonts w:ascii="Arial" w:hAnsi="Arial" w:cs="Arial"/>
          <w:sz w:val="20"/>
          <w:szCs w:val="20"/>
        </w:rPr>
        <w:t>quyết</w:t>
      </w:r>
      <w:r w:rsidRPr="0016445D">
        <w:rPr>
          <w:rFonts w:ascii="Arial" w:hAnsi="Arial" w:cs="Arial"/>
          <w:sz w:val="20"/>
          <w:szCs w:val="20"/>
        </w:rPr>
        <w:t xml:space="preserve"> định về các hành động tương lai. Các xem xé</w:t>
      </w:r>
      <w:r w:rsidR="00E32A0A" w:rsidRPr="0016445D">
        <w:rPr>
          <w:rFonts w:ascii="Arial" w:hAnsi="Arial" w:cs="Arial"/>
          <w:sz w:val="20"/>
          <w:szCs w:val="20"/>
        </w:rPr>
        <w:t>t</w:t>
      </w:r>
      <w:r w:rsidRPr="0016445D">
        <w:rPr>
          <w:rFonts w:ascii="Arial" w:hAnsi="Arial" w:cs="Arial"/>
          <w:sz w:val="20"/>
          <w:szCs w:val="20"/>
        </w:rPr>
        <w:t xml:space="preserve"> về đạo đức, pháp lý,</w:t>
      </w:r>
      <w:r w:rsidR="00E32A0A" w:rsidRPr="0016445D">
        <w:rPr>
          <w:rFonts w:ascii="Arial" w:hAnsi="Arial" w:cs="Arial"/>
          <w:sz w:val="20"/>
          <w:szCs w:val="20"/>
        </w:rPr>
        <w:t xml:space="preserve"> tà</w:t>
      </w:r>
      <w:r w:rsidRPr="0016445D">
        <w:rPr>
          <w:rFonts w:ascii="Arial" w:hAnsi="Arial" w:cs="Arial"/>
          <w:sz w:val="20"/>
          <w:szCs w:val="20"/>
        </w:rPr>
        <w:t>i chính và xem xét khác gồm cả cảm nhận về rủi ro</w:t>
      </w:r>
      <w:r w:rsidR="008B0D5A" w:rsidRPr="0016445D">
        <w:rPr>
          <w:rFonts w:ascii="Arial" w:hAnsi="Arial" w:cs="Arial"/>
          <w:sz w:val="20"/>
          <w:szCs w:val="20"/>
        </w:rPr>
        <w:t>,</w:t>
      </w:r>
      <w:r w:rsidRPr="0016445D">
        <w:rPr>
          <w:rFonts w:ascii="Arial" w:hAnsi="Arial" w:cs="Arial"/>
          <w:sz w:val="20"/>
          <w:szCs w:val="20"/>
        </w:rPr>
        <w:t xml:space="preserve"> cũng</w:t>
      </w:r>
      <w:r w:rsidR="00AF7BE2" w:rsidRPr="0016445D">
        <w:rPr>
          <w:rFonts w:ascii="Arial" w:hAnsi="Arial" w:cs="Arial"/>
          <w:sz w:val="20"/>
          <w:szCs w:val="20"/>
        </w:rPr>
        <w:t xml:space="preserve"> là </w:t>
      </w:r>
      <w:r w:rsidRPr="0016445D">
        <w:rPr>
          <w:rFonts w:ascii="Arial" w:hAnsi="Arial" w:cs="Arial"/>
          <w:sz w:val="20"/>
          <w:szCs w:val="20"/>
        </w:rPr>
        <w:t>các đầu vào cho quyết định.</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Các quyết định có thể bao</w:t>
      </w:r>
      <w:r w:rsidR="00611FD6" w:rsidRPr="0016445D">
        <w:rPr>
          <w:rFonts w:ascii="Arial" w:hAnsi="Arial" w:cs="Arial"/>
          <w:sz w:val="20"/>
          <w:szCs w:val="20"/>
        </w:rPr>
        <w:t xml:space="preserve"> </w:t>
      </w:r>
      <w:r w:rsidRPr="0016445D">
        <w:rPr>
          <w:rFonts w:ascii="Arial" w:hAnsi="Arial" w:cs="Arial"/>
          <w:sz w:val="20"/>
          <w:szCs w:val="20"/>
        </w:rPr>
        <w:t>gồm:</w:t>
      </w:r>
    </w:p>
    <w:p w:rsidR="00BE0DE8" w:rsidRPr="0016445D" w:rsidRDefault="008B0D5A" w:rsidP="00590343">
      <w:pPr>
        <w:spacing w:before="120"/>
        <w:rPr>
          <w:rFonts w:ascii="Arial" w:hAnsi="Arial" w:cs="Arial"/>
          <w:sz w:val="20"/>
          <w:szCs w:val="20"/>
        </w:rPr>
      </w:pPr>
      <w:r w:rsidRPr="0016445D">
        <w:rPr>
          <w:rFonts w:ascii="Arial" w:hAnsi="Arial" w:cs="Arial"/>
          <w:sz w:val="20"/>
          <w:szCs w:val="20"/>
        </w:rPr>
        <w:t xml:space="preserve">● </w:t>
      </w:r>
      <w:r w:rsidR="00340254" w:rsidRPr="0016445D">
        <w:rPr>
          <w:rFonts w:ascii="Arial" w:hAnsi="Arial" w:cs="Arial"/>
          <w:sz w:val="20"/>
          <w:szCs w:val="20"/>
        </w:rPr>
        <w:t>rủi ro</w:t>
      </w:r>
      <w:r w:rsidR="00BE0DE8" w:rsidRPr="0016445D">
        <w:rPr>
          <w:rFonts w:ascii="Arial" w:hAnsi="Arial" w:cs="Arial"/>
          <w:sz w:val="20"/>
          <w:szCs w:val="20"/>
        </w:rPr>
        <w:t xml:space="preserve"> có cần xử lý hay</w:t>
      </w:r>
      <w:r w:rsidR="00611FD6" w:rsidRPr="0016445D">
        <w:rPr>
          <w:rFonts w:ascii="Arial" w:hAnsi="Arial" w:cs="Arial"/>
          <w:sz w:val="20"/>
          <w:szCs w:val="20"/>
        </w:rPr>
        <w:t xml:space="preserve"> </w:t>
      </w:r>
      <w:r w:rsidR="00BE0DE8" w:rsidRPr="0016445D">
        <w:rPr>
          <w:rFonts w:ascii="Arial" w:hAnsi="Arial" w:cs="Arial"/>
          <w:sz w:val="20"/>
          <w:szCs w:val="20"/>
        </w:rPr>
        <w:t>không</w:t>
      </w:r>
      <w:r w:rsidR="009D39E1" w:rsidRPr="0016445D">
        <w:rPr>
          <w:rFonts w:ascii="Arial" w:hAnsi="Arial" w:cs="Arial"/>
          <w:sz w:val="20"/>
          <w:szCs w:val="20"/>
        </w:rPr>
        <w:t xml:space="preserve">; </w:t>
      </w:r>
    </w:p>
    <w:p w:rsidR="00BE0DE8" w:rsidRPr="0016445D" w:rsidRDefault="008B0D5A"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thứ tự ưu tiên xử lý</w:t>
      </w:r>
      <w:r w:rsidR="009D39E1" w:rsidRPr="0016445D">
        <w:rPr>
          <w:rFonts w:ascii="Arial" w:hAnsi="Arial" w:cs="Arial"/>
          <w:sz w:val="20"/>
          <w:szCs w:val="20"/>
        </w:rPr>
        <w:t xml:space="preserve">; </w:t>
      </w:r>
    </w:p>
    <w:p w:rsidR="00BE0DE8" w:rsidRPr="0016445D" w:rsidRDefault="008B0D5A"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có cần thực hiện hành</w:t>
      </w:r>
      <w:r w:rsidR="00611FD6" w:rsidRPr="0016445D">
        <w:rPr>
          <w:rFonts w:ascii="Arial" w:hAnsi="Arial" w:cs="Arial"/>
          <w:sz w:val="20"/>
          <w:szCs w:val="20"/>
        </w:rPr>
        <w:t xml:space="preserve"> </w:t>
      </w:r>
      <w:r w:rsidR="00BE0DE8" w:rsidRPr="0016445D">
        <w:rPr>
          <w:rFonts w:ascii="Arial" w:hAnsi="Arial" w:cs="Arial"/>
          <w:sz w:val="20"/>
          <w:szCs w:val="20"/>
        </w:rPr>
        <w:t>động hay không</w:t>
      </w:r>
      <w:r w:rsidR="009D39E1" w:rsidRPr="0016445D">
        <w:rPr>
          <w:rFonts w:ascii="Arial" w:hAnsi="Arial" w:cs="Arial"/>
          <w:sz w:val="20"/>
          <w:szCs w:val="20"/>
        </w:rPr>
        <w:t xml:space="preserve">; </w:t>
      </w:r>
    </w:p>
    <w:p w:rsidR="00BE0DE8" w:rsidRPr="0016445D" w:rsidRDefault="008B0D5A"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lộ trình nào cần tuân theo.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Tính </w:t>
      </w:r>
      <w:r w:rsidR="00756F59" w:rsidRPr="0016445D">
        <w:rPr>
          <w:rFonts w:ascii="Arial" w:hAnsi="Arial" w:cs="Arial"/>
          <w:sz w:val="20"/>
          <w:szCs w:val="20"/>
        </w:rPr>
        <w:t>chất</w:t>
      </w:r>
      <w:r w:rsidRPr="0016445D">
        <w:rPr>
          <w:rFonts w:ascii="Arial" w:hAnsi="Arial" w:cs="Arial"/>
          <w:sz w:val="20"/>
          <w:szCs w:val="20"/>
        </w:rPr>
        <w:t xml:space="preserve"> của các quyết định cần được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ra và </w:t>
      </w:r>
      <w:r w:rsidR="00FE5E85" w:rsidRPr="0016445D">
        <w:rPr>
          <w:rFonts w:ascii="Arial" w:hAnsi="Arial" w:cs="Arial"/>
          <w:sz w:val="20"/>
          <w:szCs w:val="20"/>
        </w:rPr>
        <w:t>tiêu chí</w:t>
      </w:r>
      <w:r w:rsidRPr="0016445D">
        <w:rPr>
          <w:rFonts w:ascii="Arial" w:hAnsi="Arial" w:cs="Arial"/>
          <w:sz w:val="20"/>
          <w:szCs w:val="20"/>
        </w:rPr>
        <w:t xml:space="preserve"> được sử dụng để ra quyết định được xác định khi thiết lập bối cảnh nhưng chúng cần phải được xem xét lại chi tiết hơn</w:t>
      </w:r>
      <w:r w:rsidR="00165AFB" w:rsidRPr="0016445D">
        <w:rPr>
          <w:rFonts w:ascii="Arial" w:hAnsi="Arial" w:cs="Arial"/>
          <w:sz w:val="20"/>
          <w:szCs w:val="20"/>
        </w:rPr>
        <w:t xml:space="preserve"> ở </w:t>
      </w:r>
      <w:r w:rsidRPr="0016445D">
        <w:rPr>
          <w:rFonts w:ascii="Arial" w:hAnsi="Arial" w:cs="Arial"/>
          <w:sz w:val="20"/>
          <w:szCs w:val="20"/>
        </w:rPr>
        <w:t>giai đoạn này khi đã biết r</w:t>
      </w:r>
      <w:r w:rsidR="0060077F" w:rsidRPr="0016445D">
        <w:rPr>
          <w:rFonts w:ascii="Arial" w:hAnsi="Arial" w:cs="Arial"/>
          <w:sz w:val="20"/>
          <w:szCs w:val="20"/>
        </w:rPr>
        <w:t>õ</w:t>
      </w:r>
      <w:r w:rsidRPr="0016445D">
        <w:rPr>
          <w:rFonts w:ascii="Arial" w:hAnsi="Arial" w:cs="Arial"/>
          <w:sz w:val="20"/>
          <w:szCs w:val="20"/>
        </w:rPr>
        <w:t xml:space="preserve"> h</w:t>
      </w:r>
      <w:r w:rsidR="0060077F" w:rsidRPr="0016445D">
        <w:rPr>
          <w:rFonts w:ascii="Arial" w:hAnsi="Arial" w:cs="Arial"/>
          <w:sz w:val="20"/>
          <w:szCs w:val="20"/>
        </w:rPr>
        <w:t>ơn</w:t>
      </w:r>
      <w:r w:rsidRPr="0016445D">
        <w:rPr>
          <w:rFonts w:ascii="Arial" w:hAnsi="Arial" w:cs="Arial"/>
          <w:sz w:val="20"/>
          <w:szCs w:val="20"/>
        </w:rPr>
        <w:t xml:space="preserve"> về những rủi ro cụ thể đ</w:t>
      </w:r>
      <w:r w:rsidR="0060077F" w:rsidRPr="0016445D">
        <w:rPr>
          <w:rFonts w:ascii="Arial" w:hAnsi="Arial" w:cs="Arial"/>
          <w:sz w:val="20"/>
          <w:szCs w:val="20"/>
        </w:rPr>
        <w:t>ã</w:t>
      </w:r>
      <w:r w:rsidRPr="0016445D">
        <w:rPr>
          <w:rFonts w:ascii="Arial" w:hAnsi="Arial" w:cs="Arial"/>
          <w:sz w:val="20"/>
          <w:szCs w:val="20"/>
        </w:rPr>
        <w:t xml:space="preserve"> được nhận diện.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Khuôn khổ đơn giản nhất để xác định </w:t>
      </w:r>
      <w:r w:rsidR="00FE5E85" w:rsidRPr="0016445D">
        <w:rPr>
          <w:rFonts w:ascii="Arial" w:hAnsi="Arial" w:cs="Arial"/>
          <w:sz w:val="20"/>
          <w:szCs w:val="20"/>
        </w:rPr>
        <w:t>tiêu chí</w:t>
      </w:r>
      <w:r w:rsidRPr="0016445D">
        <w:rPr>
          <w:rFonts w:ascii="Arial" w:hAnsi="Arial" w:cs="Arial"/>
          <w:sz w:val="20"/>
          <w:szCs w:val="20"/>
        </w:rPr>
        <w:t xml:space="preserve"> rủi ro là một mức duy nh</w:t>
      </w:r>
      <w:r w:rsidR="00514ABA" w:rsidRPr="0016445D">
        <w:rPr>
          <w:rFonts w:ascii="Arial" w:hAnsi="Arial" w:cs="Arial"/>
          <w:sz w:val="20"/>
          <w:szCs w:val="20"/>
        </w:rPr>
        <w:t>ấ</w:t>
      </w:r>
      <w:r w:rsidRPr="0016445D">
        <w:rPr>
          <w:rFonts w:ascii="Arial" w:hAnsi="Arial" w:cs="Arial"/>
          <w:sz w:val="20"/>
          <w:szCs w:val="20"/>
        </w:rPr>
        <w:t xml:space="preserve">t phân chia các </w:t>
      </w:r>
      <w:r w:rsidR="00340254" w:rsidRPr="0016445D">
        <w:rPr>
          <w:rFonts w:ascii="Arial" w:hAnsi="Arial" w:cs="Arial"/>
          <w:sz w:val="20"/>
          <w:szCs w:val="20"/>
        </w:rPr>
        <w:t>rủi ro</w:t>
      </w:r>
      <w:r w:rsidRPr="0016445D">
        <w:rPr>
          <w:rFonts w:ascii="Arial" w:hAnsi="Arial" w:cs="Arial"/>
          <w:sz w:val="20"/>
          <w:szCs w:val="20"/>
        </w:rPr>
        <w:t xml:space="preserve"> cần xử lý khỏi những </w:t>
      </w:r>
      <w:r w:rsidR="00340254" w:rsidRPr="0016445D">
        <w:rPr>
          <w:rFonts w:ascii="Arial" w:hAnsi="Arial" w:cs="Arial"/>
          <w:sz w:val="20"/>
          <w:szCs w:val="20"/>
        </w:rPr>
        <w:t>rủi ro</w:t>
      </w:r>
      <w:r w:rsidRPr="0016445D">
        <w:rPr>
          <w:rFonts w:ascii="Arial" w:hAnsi="Arial" w:cs="Arial"/>
          <w:sz w:val="20"/>
          <w:szCs w:val="20"/>
        </w:rPr>
        <w:t xml:space="preserve"> không cần xử lý. Điều này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ra các kết quả đơn giản một cách hấp dẫn nhưng không phản ánh sự không chắc chắn liên quan đến c</w:t>
      </w:r>
      <w:r w:rsidR="003D0CEC" w:rsidRPr="0016445D">
        <w:rPr>
          <w:rFonts w:ascii="Arial" w:hAnsi="Arial" w:cs="Arial"/>
          <w:sz w:val="20"/>
          <w:szCs w:val="20"/>
        </w:rPr>
        <w:t>ả</w:t>
      </w:r>
      <w:r w:rsidRPr="0016445D">
        <w:rPr>
          <w:rFonts w:ascii="Arial" w:hAnsi="Arial" w:cs="Arial"/>
          <w:sz w:val="20"/>
          <w:szCs w:val="20"/>
        </w:rPr>
        <w:t xml:space="preserve"> việc ước lượng rủi ro và xác định ranh gi</w:t>
      </w:r>
      <w:r w:rsidR="003D0CEC" w:rsidRPr="0016445D">
        <w:rPr>
          <w:rFonts w:ascii="Arial" w:hAnsi="Arial" w:cs="Arial"/>
          <w:sz w:val="20"/>
          <w:szCs w:val="20"/>
        </w:rPr>
        <w:t>ớ</w:t>
      </w:r>
      <w:r w:rsidRPr="0016445D">
        <w:rPr>
          <w:rFonts w:ascii="Arial" w:hAnsi="Arial" w:cs="Arial"/>
          <w:sz w:val="20"/>
          <w:szCs w:val="20"/>
        </w:rPr>
        <w:t xml:space="preserve">i giữa những rủi ro cần xử lý và rủi ro không cần </w:t>
      </w:r>
      <w:r w:rsidR="003D0CEC" w:rsidRPr="0016445D">
        <w:rPr>
          <w:rFonts w:ascii="Arial" w:hAnsi="Arial" w:cs="Arial"/>
          <w:sz w:val="20"/>
          <w:szCs w:val="20"/>
        </w:rPr>
        <w:t>xử lý</w:t>
      </w:r>
      <w:r w:rsidRPr="0016445D">
        <w:rPr>
          <w:rFonts w:ascii="Arial" w:hAnsi="Arial" w:cs="Arial"/>
          <w:sz w:val="20"/>
          <w:szCs w:val="20"/>
        </w:rPr>
        <w:t>.</w:t>
      </w:r>
    </w:p>
    <w:p w:rsidR="00BE0DE8" w:rsidRPr="0016445D" w:rsidRDefault="009D39E1" w:rsidP="00590343">
      <w:pPr>
        <w:spacing w:before="120"/>
        <w:rPr>
          <w:rFonts w:ascii="Arial" w:hAnsi="Arial" w:cs="Arial"/>
          <w:sz w:val="20"/>
          <w:szCs w:val="20"/>
        </w:rPr>
      </w:pPr>
      <w:r w:rsidRPr="0016445D">
        <w:rPr>
          <w:rFonts w:ascii="Arial" w:hAnsi="Arial" w:cs="Arial"/>
          <w:sz w:val="20"/>
          <w:szCs w:val="20"/>
        </w:rPr>
        <w:t xml:space="preserve">Quyết </w:t>
      </w:r>
      <w:r w:rsidR="00BE0DE8" w:rsidRPr="0016445D">
        <w:rPr>
          <w:rFonts w:ascii="Arial" w:hAnsi="Arial" w:cs="Arial"/>
          <w:sz w:val="20"/>
          <w:szCs w:val="20"/>
        </w:rPr>
        <w:t>định về việc</w:t>
      </w:r>
      <w:r w:rsidR="003D0CEC" w:rsidRPr="0016445D">
        <w:rPr>
          <w:rFonts w:ascii="Arial" w:hAnsi="Arial" w:cs="Arial"/>
          <w:sz w:val="20"/>
          <w:szCs w:val="20"/>
        </w:rPr>
        <w:t xml:space="preserve"> có </w:t>
      </w:r>
      <w:r w:rsidR="00BE0DE8" w:rsidRPr="0016445D">
        <w:rPr>
          <w:rFonts w:ascii="Arial" w:hAnsi="Arial" w:cs="Arial"/>
          <w:sz w:val="20"/>
          <w:szCs w:val="20"/>
        </w:rPr>
        <w:t>xử lý hay không và cách thức xử lý rủi ro</w:t>
      </w:r>
      <w:r w:rsidR="003D0CEC" w:rsidRPr="0016445D">
        <w:rPr>
          <w:rFonts w:ascii="Arial" w:hAnsi="Arial" w:cs="Arial"/>
          <w:sz w:val="20"/>
          <w:szCs w:val="20"/>
        </w:rPr>
        <w:t xml:space="preserve"> có </w:t>
      </w:r>
      <w:r w:rsidR="00BE0DE8" w:rsidRPr="0016445D">
        <w:rPr>
          <w:rFonts w:ascii="Arial" w:hAnsi="Arial" w:cs="Arial"/>
          <w:sz w:val="20"/>
          <w:szCs w:val="20"/>
        </w:rPr>
        <w:t xml:space="preserve">thể phụ thuộc vào chi phí và lợi ích của việc tiếp nhận rủi ro cũng như các chi phí và lợi ích </w:t>
      </w:r>
      <w:r w:rsidRPr="0016445D">
        <w:rPr>
          <w:rFonts w:ascii="Arial" w:hAnsi="Arial" w:cs="Arial"/>
          <w:sz w:val="20"/>
          <w:szCs w:val="20"/>
        </w:rPr>
        <w:t xml:space="preserve">của </w:t>
      </w:r>
      <w:r w:rsidR="00BE0DE8" w:rsidRPr="0016445D">
        <w:rPr>
          <w:rFonts w:ascii="Arial" w:hAnsi="Arial" w:cs="Arial"/>
          <w:sz w:val="20"/>
          <w:szCs w:val="20"/>
        </w:rPr>
        <w:t>việc thực hiện những kiểm soát được cải tiến.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Một cách tiếp cận phổ biến nhằm phân chia rủi ro thành ba nhóm:</w:t>
      </w:r>
    </w:p>
    <w:p w:rsidR="00BE0DE8" w:rsidRPr="0016445D" w:rsidRDefault="003D0CEC" w:rsidP="00590343">
      <w:pPr>
        <w:spacing w:before="120"/>
        <w:rPr>
          <w:rFonts w:ascii="Arial" w:hAnsi="Arial" w:cs="Arial"/>
          <w:sz w:val="20"/>
          <w:szCs w:val="20"/>
        </w:rPr>
      </w:pPr>
      <w:r w:rsidRPr="0016445D">
        <w:rPr>
          <w:rFonts w:ascii="Arial" w:hAnsi="Arial" w:cs="Arial"/>
          <w:sz w:val="20"/>
          <w:szCs w:val="20"/>
        </w:rPr>
        <w:t xml:space="preserve">a) </w:t>
      </w:r>
      <w:r w:rsidR="00BE0DE8" w:rsidRPr="0016445D">
        <w:rPr>
          <w:rFonts w:ascii="Arial" w:hAnsi="Arial" w:cs="Arial"/>
          <w:sz w:val="20"/>
          <w:szCs w:val="20"/>
        </w:rPr>
        <w:t xml:space="preserve">nhóm cao hơn có mức rủi ro được coi là không thể gánh chịu bất kể lợi ích mà hoạt động </w:t>
      </w:r>
      <w:r w:rsidR="00597008" w:rsidRPr="0016445D">
        <w:rPr>
          <w:rFonts w:ascii="Arial" w:hAnsi="Arial" w:cs="Arial"/>
          <w:sz w:val="20"/>
          <w:szCs w:val="20"/>
        </w:rPr>
        <w:t>có thể</w:t>
      </w:r>
      <w:r w:rsidR="00BE0DE8" w:rsidRPr="0016445D">
        <w:rPr>
          <w:rFonts w:ascii="Arial" w:hAnsi="Arial" w:cs="Arial"/>
          <w:sz w:val="20"/>
          <w:szCs w:val="20"/>
        </w:rPr>
        <w:t xml:space="preserve"> mang lại ra sao và việc xử lý rủi ro là thiết yếu bất kể chi phí xử lý thế nào</w:t>
      </w:r>
      <w:r w:rsidR="009D39E1" w:rsidRPr="0016445D">
        <w:rPr>
          <w:rFonts w:ascii="Arial" w:hAnsi="Arial" w:cs="Arial"/>
          <w:sz w:val="20"/>
          <w:szCs w:val="20"/>
        </w:rPr>
        <w:t xml:space="preserve">; </w:t>
      </w:r>
    </w:p>
    <w:p w:rsidR="00BE0DE8" w:rsidRPr="0016445D" w:rsidRDefault="003D0CEC" w:rsidP="00590343">
      <w:pPr>
        <w:spacing w:before="120"/>
        <w:rPr>
          <w:rFonts w:ascii="Arial" w:hAnsi="Arial" w:cs="Arial"/>
          <w:sz w:val="20"/>
          <w:szCs w:val="20"/>
        </w:rPr>
      </w:pPr>
      <w:r w:rsidRPr="0016445D">
        <w:rPr>
          <w:rFonts w:ascii="Arial" w:hAnsi="Arial" w:cs="Arial"/>
          <w:sz w:val="20"/>
          <w:szCs w:val="20"/>
        </w:rPr>
        <w:t xml:space="preserve">b) </w:t>
      </w:r>
      <w:r w:rsidR="00BE0DE8" w:rsidRPr="0016445D">
        <w:rPr>
          <w:rFonts w:ascii="Arial" w:hAnsi="Arial" w:cs="Arial"/>
          <w:sz w:val="20"/>
          <w:szCs w:val="20"/>
        </w:rPr>
        <w:t xml:space="preserve">nhóm trung bình (hoặc vùng “xám’) trong đó </w:t>
      </w:r>
      <w:r w:rsidR="00600CEE" w:rsidRPr="0016445D">
        <w:rPr>
          <w:rFonts w:ascii="Arial" w:hAnsi="Arial" w:cs="Arial"/>
          <w:sz w:val="20"/>
          <w:szCs w:val="20"/>
        </w:rPr>
        <w:t>chi phí</w:t>
      </w:r>
      <w:r w:rsidR="00BE0DE8" w:rsidRPr="0016445D">
        <w:rPr>
          <w:rFonts w:ascii="Arial" w:hAnsi="Arial" w:cs="Arial"/>
          <w:sz w:val="20"/>
          <w:szCs w:val="20"/>
        </w:rPr>
        <w:t xml:space="preserve"> và lợi ích được tính đến và các cơ hội được cân bằng với các hệ quả </w:t>
      </w:r>
      <w:r w:rsidR="00600CEE" w:rsidRPr="0016445D">
        <w:rPr>
          <w:rFonts w:ascii="Arial" w:hAnsi="Arial" w:cs="Arial"/>
          <w:sz w:val="20"/>
          <w:szCs w:val="20"/>
        </w:rPr>
        <w:t>tiềm ẩn</w:t>
      </w:r>
      <w:r w:rsidR="009D39E1" w:rsidRPr="0016445D">
        <w:rPr>
          <w:rFonts w:ascii="Arial" w:hAnsi="Arial" w:cs="Arial"/>
          <w:sz w:val="20"/>
          <w:szCs w:val="20"/>
        </w:rPr>
        <w:t xml:space="preserve">; </w:t>
      </w:r>
    </w:p>
    <w:p w:rsidR="00BE0DE8" w:rsidRPr="0016445D" w:rsidRDefault="003D0CEC" w:rsidP="00590343">
      <w:pPr>
        <w:spacing w:before="120"/>
        <w:rPr>
          <w:rFonts w:ascii="Arial" w:hAnsi="Arial" w:cs="Arial"/>
          <w:sz w:val="20"/>
          <w:szCs w:val="20"/>
        </w:rPr>
      </w:pPr>
      <w:r w:rsidRPr="0016445D">
        <w:rPr>
          <w:rFonts w:ascii="Arial" w:hAnsi="Arial" w:cs="Arial"/>
          <w:sz w:val="20"/>
          <w:szCs w:val="20"/>
        </w:rPr>
        <w:t xml:space="preserve">c) </w:t>
      </w:r>
      <w:r w:rsidR="00BE0DE8" w:rsidRPr="0016445D">
        <w:rPr>
          <w:rFonts w:ascii="Arial" w:hAnsi="Arial" w:cs="Arial"/>
          <w:sz w:val="20"/>
          <w:szCs w:val="20"/>
        </w:rPr>
        <w:t xml:space="preserve">nhóm thấp hơn có mức rủi ro được coi là không đáng kể, hoặc quá </w:t>
      </w:r>
      <w:r w:rsidR="00600CEE" w:rsidRPr="0016445D">
        <w:rPr>
          <w:rFonts w:ascii="Arial" w:hAnsi="Arial" w:cs="Arial"/>
          <w:sz w:val="20"/>
          <w:szCs w:val="20"/>
        </w:rPr>
        <w:t>nhỏ</w:t>
      </w:r>
      <w:r w:rsidR="00BE0DE8" w:rsidRPr="0016445D">
        <w:rPr>
          <w:rFonts w:ascii="Arial" w:hAnsi="Arial" w:cs="Arial"/>
          <w:sz w:val="20"/>
          <w:szCs w:val="20"/>
        </w:rPr>
        <w:t xml:space="preserve"> không cần biện pháp xử lý rủi ro nào.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lastRenderedPageBreak/>
        <w:t xml:space="preserve">Hệ thống </w:t>
      </w:r>
      <w:r w:rsidR="00FE5E85" w:rsidRPr="0016445D">
        <w:rPr>
          <w:rFonts w:ascii="Arial" w:hAnsi="Arial" w:cs="Arial"/>
          <w:sz w:val="20"/>
          <w:szCs w:val="20"/>
        </w:rPr>
        <w:t>tiêu chí</w:t>
      </w:r>
      <w:r w:rsidR="00600CEE" w:rsidRPr="0016445D">
        <w:rPr>
          <w:rFonts w:ascii="Arial" w:hAnsi="Arial" w:cs="Arial"/>
          <w:sz w:val="20"/>
          <w:szCs w:val="20"/>
        </w:rPr>
        <w:t xml:space="preserve"> </w:t>
      </w:r>
      <w:r w:rsidR="009D39E1" w:rsidRPr="0016445D">
        <w:rPr>
          <w:rFonts w:ascii="Arial" w:hAnsi="Arial" w:cs="Arial"/>
          <w:sz w:val="20"/>
          <w:szCs w:val="20"/>
        </w:rPr>
        <w:t>’</w:t>
      </w:r>
      <w:r w:rsidRPr="0016445D">
        <w:rPr>
          <w:rFonts w:ascii="Arial" w:hAnsi="Arial" w:cs="Arial"/>
          <w:sz w:val="20"/>
          <w:szCs w:val="20"/>
        </w:rPr>
        <w:t>thấp nhất có thể</w:t>
      </w:r>
      <w:r w:rsidR="00600CEE" w:rsidRPr="0016445D">
        <w:rPr>
          <w:rFonts w:ascii="Arial" w:hAnsi="Arial" w:cs="Arial"/>
          <w:sz w:val="20"/>
          <w:szCs w:val="20"/>
        </w:rPr>
        <w:t>’ hay ALARP</w:t>
      </w:r>
      <w:r w:rsidR="00600CEE" w:rsidRPr="0016445D">
        <w:rPr>
          <w:rStyle w:val="FootnoteReference"/>
          <w:rFonts w:ascii="Arial" w:hAnsi="Arial" w:cs="Arial"/>
          <w:sz w:val="20"/>
          <w:szCs w:val="20"/>
        </w:rPr>
        <w:footnoteReference w:customMarkFollows="1" w:id="1"/>
        <w:t>1</w:t>
      </w:r>
      <w:r w:rsidRPr="0016445D">
        <w:rPr>
          <w:rFonts w:ascii="Arial" w:hAnsi="Arial" w:cs="Arial"/>
          <w:sz w:val="20"/>
          <w:szCs w:val="20"/>
        </w:rPr>
        <w:t xml:space="preserve"> được sử dụng trong ứng dụng an toàn tuân theo cách tiếp cận này, trong đó,</w:t>
      </w:r>
      <w:r w:rsidR="00165AFB" w:rsidRPr="0016445D">
        <w:rPr>
          <w:rFonts w:ascii="Arial" w:hAnsi="Arial" w:cs="Arial"/>
          <w:sz w:val="20"/>
          <w:szCs w:val="20"/>
        </w:rPr>
        <w:t xml:space="preserve"> ở </w:t>
      </w:r>
      <w:r w:rsidRPr="0016445D">
        <w:rPr>
          <w:rFonts w:ascii="Arial" w:hAnsi="Arial" w:cs="Arial"/>
          <w:sz w:val="20"/>
          <w:szCs w:val="20"/>
        </w:rPr>
        <w:t xml:space="preserve">nhóm </w:t>
      </w:r>
      <w:r w:rsidR="003373B7" w:rsidRPr="0016445D">
        <w:rPr>
          <w:rFonts w:ascii="Arial" w:hAnsi="Arial" w:cs="Arial"/>
          <w:sz w:val="20"/>
          <w:szCs w:val="20"/>
        </w:rPr>
        <w:t>trung bình</w:t>
      </w:r>
      <w:r w:rsidRPr="0016445D">
        <w:rPr>
          <w:rFonts w:ascii="Arial" w:hAnsi="Arial" w:cs="Arial"/>
          <w:sz w:val="20"/>
          <w:szCs w:val="20"/>
        </w:rPr>
        <w:t>, có thang đo trượt đối với các rủi ro thấp khi chi phí và lợi ích có thể so sánh trực tiếp, trong khi đối với các rủi ro cao, khả năng gây hại phải được giảm, cho đến khi chi phí để giả</w:t>
      </w:r>
      <w:r w:rsidR="003373B7" w:rsidRPr="0016445D">
        <w:rPr>
          <w:rFonts w:ascii="Arial" w:hAnsi="Arial" w:cs="Arial"/>
          <w:sz w:val="20"/>
          <w:szCs w:val="20"/>
        </w:rPr>
        <w:t>m hoà</w:t>
      </w:r>
      <w:r w:rsidRPr="0016445D">
        <w:rPr>
          <w:rFonts w:ascii="Arial" w:hAnsi="Arial" w:cs="Arial"/>
          <w:sz w:val="20"/>
          <w:szCs w:val="20"/>
        </w:rPr>
        <w:t>n toàn không cân đối đối với lợi ích an toàn đạt được.</w:t>
      </w:r>
    </w:p>
    <w:p w:rsidR="00BE0DE8" w:rsidRPr="0016445D" w:rsidRDefault="004023A5" w:rsidP="00590343">
      <w:pPr>
        <w:spacing w:before="120"/>
        <w:rPr>
          <w:rFonts w:ascii="Arial" w:hAnsi="Arial" w:cs="Arial"/>
          <w:b/>
          <w:sz w:val="20"/>
          <w:szCs w:val="20"/>
        </w:rPr>
      </w:pPr>
      <w:r w:rsidRPr="0016445D">
        <w:rPr>
          <w:rFonts w:ascii="Arial" w:hAnsi="Arial" w:cs="Arial"/>
          <w:b/>
          <w:sz w:val="20"/>
          <w:szCs w:val="20"/>
        </w:rPr>
        <w:t xml:space="preserve">5.5. </w:t>
      </w:r>
      <w:r w:rsidR="00BE0DE8" w:rsidRPr="0016445D">
        <w:rPr>
          <w:rFonts w:ascii="Arial" w:hAnsi="Arial" w:cs="Arial"/>
          <w:b/>
          <w:sz w:val="20"/>
          <w:szCs w:val="20"/>
        </w:rPr>
        <w:t>Tài liệu</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Quá </w:t>
      </w:r>
      <w:r w:rsidR="009D39E1" w:rsidRPr="0016445D">
        <w:rPr>
          <w:rFonts w:ascii="Arial" w:hAnsi="Arial" w:cs="Arial"/>
          <w:sz w:val="20"/>
          <w:szCs w:val="20"/>
        </w:rPr>
        <w:t xml:space="preserve">trình </w:t>
      </w:r>
      <w:r w:rsidRPr="0016445D">
        <w:rPr>
          <w:rFonts w:ascii="Arial" w:hAnsi="Arial" w:cs="Arial"/>
          <w:sz w:val="20"/>
          <w:szCs w:val="20"/>
        </w:rPr>
        <w:t>đánh giá rủi ro c</w:t>
      </w:r>
      <w:r w:rsidR="004202B0" w:rsidRPr="001A08BB">
        <w:rPr>
          <w:rFonts w:ascii="Arial" w:hAnsi="Arial" w:cs="Arial"/>
          <w:sz w:val="20"/>
          <w:szCs w:val="20"/>
        </w:rPr>
        <w:t>ầ</w:t>
      </w:r>
      <w:r w:rsidRPr="0016445D">
        <w:rPr>
          <w:rFonts w:ascii="Arial" w:hAnsi="Arial" w:cs="Arial"/>
          <w:sz w:val="20"/>
          <w:szCs w:val="20"/>
        </w:rPr>
        <w:t xml:space="preserve">n </w:t>
      </w:r>
      <w:r w:rsidR="004023A5" w:rsidRPr="0016445D">
        <w:rPr>
          <w:rFonts w:ascii="Arial" w:hAnsi="Arial" w:cs="Arial"/>
          <w:sz w:val="20"/>
          <w:szCs w:val="20"/>
        </w:rPr>
        <w:t>được</w:t>
      </w:r>
      <w:r w:rsidRPr="0016445D">
        <w:rPr>
          <w:rFonts w:ascii="Arial" w:hAnsi="Arial" w:cs="Arial"/>
          <w:sz w:val="20"/>
          <w:szCs w:val="20"/>
        </w:rPr>
        <w:t xml:space="preserve"> lập thành văn bản cùng với các </w:t>
      </w:r>
      <w:r w:rsidR="009D39E1" w:rsidRPr="0016445D">
        <w:rPr>
          <w:rFonts w:ascii="Arial" w:hAnsi="Arial" w:cs="Arial"/>
          <w:sz w:val="20"/>
          <w:szCs w:val="20"/>
        </w:rPr>
        <w:t xml:space="preserve">kết </w:t>
      </w:r>
      <w:r w:rsidRPr="0016445D">
        <w:rPr>
          <w:rFonts w:ascii="Arial" w:hAnsi="Arial" w:cs="Arial"/>
          <w:sz w:val="20"/>
          <w:szCs w:val="20"/>
        </w:rPr>
        <w:t xml:space="preserve">quả của việc đánh giá. Rủi ro cần được thể hiện </w:t>
      </w:r>
      <w:r w:rsidR="00EC5982" w:rsidRPr="0016445D">
        <w:rPr>
          <w:rFonts w:ascii="Arial" w:hAnsi="Arial" w:cs="Arial"/>
          <w:sz w:val="20"/>
          <w:szCs w:val="20"/>
        </w:rPr>
        <w:t>bằng</w:t>
      </w:r>
      <w:r w:rsidRPr="0016445D">
        <w:rPr>
          <w:rFonts w:ascii="Arial" w:hAnsi="Arial" w:cs="Arial"/>
          <w:sz w:val="20"/>
          <w:szCs w:val="20"/>
        </w:rPr>
        <w:t xml:space="preserve"> các thuật ngữ dễ hiểu và các đơn vị </w:t>
      </w:r>
      <w:r w:rsidR="004023A5" w:rsidRPr="0016445D">
        <w:rPr>
          <w:rFonts w:ascii="Arial" w:hAnsi="Arial" w:cs="Arial"/>
          <w:sz w:val="20"/>
          <w:szCs w:val="20"/>
        </w:rPr>
        <w:t>thể</w:t>
      </w:r>
      <w:r w:rsidRPr="0016445D">
        <w:rPr>
          <w:rFonts w:ascii="Arial" w:hAnsi="Arial" w:cs="Arial"/>
          <w:sz w:val="20"/>
          <w:szCs w:val="20"/>
        </w:rPr>
        <w:t xml:space="preserve"> hiện </w:t>
      </w:r>
      <w:r w:rsidR="00CB457E" w:rsidRPr="0016445D">
        <w:rPr>
          <w:rFonts w:ascii="Arial" w:hAnsi="Arial" w:cs="Arial"/>
          <w:sz w:val="20"/>
          <w:szCs w:val="20"/>
        </w:rPr>
        <w:t>mức</w:t>
      </w:r>
      <w:r w:rsidRPr="0016445D">
        <w:rPr>
          <w:rFonts w:ascii="Arial" w:hAnsi="Arial" w:cs="Arial"/>
          <w:sz w:val="20"/>
          <w:szCs w:val="20"/>
        </w:rPr>
        <w:t xml:space="preserve"> rủi ro cần rõ ràng.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Mức độ báo cáo sẽ phụ thuộc vào mục tiêu và phạm vi của việc đánh giá. Ngoại trừ các đánh giá đơn giản, </w:t>
      </w:r>
      <w:r w:rsidR="00CD66BB" w:rsidRPr="0016445D">
        <w:rPr>
          <w:rFonts w:ascii="Arial" w:hAnsi="Arial" w:cs="Arial"/>
          <w:sz w:val="20"/>
          <w:szCs w:val="20"/>
        </w:rPr>
        <w:t>tài liệu</w:t>
      </w:r>
      <w:r w:rsidRPr="0016445D">
        <w:rPr>
          <w:rFonts w:ascii="Arial" w:hAnsi="Arial" w:cs="Arial"/>
          <w:sz w:val="20"/>
          <w:szCs w:val="20"/>
        </w:rPr>
        <w:t xml:space="preserve"> có thể bao gồm:</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mục tiêu và phạm vi</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mô tả các phần liên quan của hệ thống và các chức năng của chúng</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bản tóm tắt bối cảnh nội bộ và bên ngoài của tổ chức và bối cảnh </w:t>
      </w:r>
      <w:r w:rsidR="00A70511" w:rsidRPr="0016445D">
        <w:rPr>
          <w:rFonts w:ascii="Arial" w:hAnsi="Arial" w:cs="Arial"/>
          <w:sz w:val="20"/>
          <w:szCs w:val="20"/>
        </w:rPr>
        <w:t>đ</w:t>
      </w:r>
      <w:r w:rsidR="00BE0DE8" w:rsidRPr="0016445D">
        <w:rPr>
          <w:rFonts w:ascii="Arial" w:hAnsi="Arial" w:cs="Arial"/>
          <w:sz w:val="20"/>
          <w:szCs w:val="20"/>
        </w:rPr>
        <w:t xml:space="preserve">ó liên quan thế nào tới </w:t>
      </w:r>
      <w:r w:rsidR="001C4CEC" w:rsidRPr="0016445D">
        <w:rPr>
          <w:rFonts w:ascii="Arial" w:hAnsi="Arial" w:cs="Arial"/>
          <w:sz w:val="20"/>
          <w:szCs w:val="20"/>
        </w:rPr>
        <w:t>tình huống</w:t>
      </w:r>
      <w:r w:rsidR="00BE0DE8" w:rsidRPr="0016445D">
        <w:rPr>
          <w:rFonts w:ascii="Arial" w:hAnsi="Arial" w:cs="Arial"/>
          <w:sz w:val="20"/>
          <w:szCs w:val="20"/>
        </w:rPr>
        <w:t>, hệ thống hoặc các trường hợp được đánh giá</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tiêu chí </w:t>
      </w:r>
      <w:r w:rsidR="00340254" w:rsidRPr="0016445D">
        <w:rPr>
          <w:rFonts w:ascii="Arial" w:hAnsi="Arial" w:cs="Arial"/>
          <w:sz w:val="20"/>
          <w:szCs w:val="20"/>
        </w:rPr>
        <w:t>rủi ro</w:t>
      </w:r>
      <w:r w:rsidR="00BE0DE8" w:rsidRPr="0016445D">
        <w:rPr>
          <w:rFonts w:ascii="Arial" w:hAnsi="Arial" w:cs="Arial"/>
          <w:sz w:val="20"/>
          <w:szCs w:val="20"/>
        </w:rPr>
        <w:t xml:space="preserve"> được áp dụng và</w:t>
      </w:r>
      <w:r w:rsidR="00611FD6" w:rsidRPr="0016445D">
        <w:rPr>
          <w:rFonts w:ascii="Arial" w:hAnsi="Arial" w:cs="Arial"/>
          <w:sz w:val="20"/>
          <w:szCs w:val="20"/>
        </w:rPr>
        <w:t xml:space="preserve"> </w:t>
      </w:r>
      <w:r w:rsidR="00BE0DE8" w:rsidRPr="0016445D">
        <w:rPr>
          <w:rFonts w:ascii="Arial" w:hAnsi="Arial" w:cs="Arial"/>
          <w:sz w:val="20"/>
          <w:szCs w:val="20"/>
        </w:rPr>
        <w:t>lý giải cho các tiêu chí đó</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hạn chế, giả định và lý giải</w:t>
      </w:r>
      <w:r w:rsidR="00611FD6" w:rsidRPr="0016445D">
        <w:rPr>
          <w:rFonts w:ascii="Arial" w:hAnsi="Arial" w:cs="Arial"/>
          <w:sz w:val="20"/>
          <w:szCs w:val="20"/>
        </w:rPr>
        <w:t xml:space="preserve"> </w:t>
      </w:r>
      <w:r w:rsidR="00BE0DE8" w:rsidRPr="0016445D">
        <w:rPr>
          <w:rFonts w:ascii="Arial" w:hAnsi="Arial" w:cs="Arial"/>
          <w:sz w:val="20"/>
          <w:szCs w:val="20"/>
        </w:rPr>
        <w:t>cho</w:t>
      </w:r>
      <w:r w:rsidR="00611FD6" w:rsidRPr="0016445D">
        <w:rPr>
          <w:rFonts w:ascii="Arial" w:hAnsi="Arial" w:cs="Arial"/>
          <w:sz w:val="20"/>
          <w:szCs w:val="20"/>
        </w:rPr>
        <w:t xml:space="preserve"> </w:t>
      </w:r>
      <w:r w:rsidR="00BE0DE8" w:rsidRPr="0016445D">
        <w:rPr>
          <w:rFonts w:ascii="Arial" w:hAnsi="Arial" w:cs="Arial"/>
          <w:sz w:val="20"/>
          <w:szCs w:val="20"/>
        </w:rPr>
        <w:t>các giả thuyết</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phương pháp luận đánh giá</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kết quả nhận diện rủi ro</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dữ liệu, giả định, nguồn giả định và xác nhận giá trị của chúng</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kết quả phân tích rủi ro và định mức rủi ro</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phân tích </w:t>
      </w:r>
      <w:r w:rsidR="000E7170" w:rsidRPr="0016445D">
        <w:rPr>
          <w:rFonts w:ascii="Arial" w:hAnsi="Arial" w:cs="Arial"/>
          <w:sz w:val="20"/>
          <w:szCs w:val="20"/>
        </w:rPr>
        <w:t>đ</w:t>
      </w:r>
      <w:r w:rsidR="00BE0DE8" w:rsidRPr="0016445D">
        <w:rPr>
          <w:rFonts w:ascii="Arial" w:hAnsi="Arial" w:cs="Arial"/>
          <w:sz w:val="20"/>
          <w:szCs w:val="20"/>
        </w:rPr>
        <w:t>ộ nhạy và độ không</w:t>
      </w:r>
      <w:r w:rsidR="00611FD6" w:rsidRPr="0016445D">
        <w:rPr>
          <w:rFonts w:ascii="Arial" w:hAnsi="Arial" w:cs="Arial"/>
          <w:sz w:val="20"/>
          <w:szCs w:val="20"/>
        </w:rPr>
        <w:t xml:space="preserve"> </w:t>
      </w:r>
      <w:r w:rsidR="00BE0DE8" w:rsidRPr="0016445D">
        <w:rPr>
          <w:rFonts w:ascii="Arial" w:hAnsi="Arial" w:cs="Arial"/>
          <w:sz w:val="20"/>
          <w:szCs w:val="20"/>
        </w:rPr>
        <w:t>đảm bảo</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giả định quan trọng và các</w:t>
      </w:r>
      <w:r w:rsidR="00611FD6" w:rsidRPr="0016445D">
        <w:rPr>
          <w:rFonts w:ascii="Arial" w:hAnsi="Arial" w:cs="Arial"/>
          <w:sz w:val="20"/>
          <w:szCs w:val="20"/>
        </w:rPr>
        <w:t xml:space="preserve"> </w:t>
      </w:r>
      <w:r w:rsidR="00BE0DE8" w:rsidRPr="0016445D">
        <w:rPr>
          <w:rFonts w:ascii="Arial" w:hAnsi="Arial" w:cs="Arial"/>
          <w:sz w:val="20"/>
          <w:szCs w:val="20"/>
        </w:rPr>
        <w:t>yếu</w:t>
      </w:r>
      <w:r w:rsidR="00611FD6" w:rsidRPr="0016445D">
        <w:rPr>
          <w:rFonts w:ascii="Arial" w:hAnsi="Arial" w:cs="Arial"/>
          <w:sz w:val="20"/>
          <w:szCs w:val="20"/>
        </w:rPr>
        <w:t xml:space="preserve"> </w:t>
      </w:r>
      <w:r w:rsidR="00BE0DE8" w:rsidRPr="0016445D">
        <w:rPr>
          <w:rFonts w:ascii="Arial" w:hAnsi="Arial" w:cs="Arial"/>
          <w:sz w:val="20"/>
          <w:szCs w:val="20"/>
        </w:rPr>
        <w:t>tố khác cần</w:t>
      </w:r>
      <w:r w:rsidR="00611FD6" w:rsidRPr="0016445D">
        <w:rPr>
          <w:rFonts w:ascii="Arial" w:hAnsi="Arial" w:cs="Arial"/>
          <w:sz w:val="20"/>
          <w:szCs w:val="20"/>
        </w:rPr>
        <w:t xml:space="preserve"> </w:t>
      </w:r>
      <w:r w:rsidR="00BE0DE8" w:rsidRPr="0016445D">
        <w:rPr>
          <w:rFonts w:ascii="Arial" w:hAnsi="Arial" w:cs="Arial"/>
          <w:sz w:val="20"/>
          <w:szCs w:val="20"/>
        </w:rPr>
        <w:t>được theo dõi</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thảo luận kết quả</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các kết luận và khuyến nghị</w:t>
      </w:r>
      <w:r w:rsidR="009D39E1" w:rsidRPr="0016445D">
        <w:rPr>
          <w:rFonts w:ascii="Arial" w:hAnsi="Arial" w:cs="Arial"/>
          <w:sz w:val="20"/>
          <w:szCs w:val="20"/>
        </w:rPr>
        <w:t xml:space="preserve">; </w:t>
      </w:r>
    </w:p>
    <w:p w:rsidR="00BE0DE8" w:rsidRPr="0016445D" w:rsidRDefault="00CD66BB"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tài liệu tham khảo.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Nếu việc đánh giá rủi ro hỗ trợ </w:t>
      </w:r>
      <w:r w:rsidR="00CC3656" w:rsidRPr="0016445D">
        <w:rPr>
          <w:rFonts w:ascii="Arial" w:hAnsi="Arial" w:cs="Arial"/>
          <w:sz w:val="20"/>
          <w:szCs w:val="20"/>
        </w:rPr>
        <w:t>quá trình</w:t>
      </w:r>
      <w:r w:rsidRPr="0016445D">
        <w:rPr>
          <w:rFonts w:ascii="Arial" w:hAnsi="Arial" w:cs="Arial"/>
          <w:sz w:val="20"/>
          <w:szCs w:val="20"/>
        </w:rPr>
        <w:t xml:space="preserve"> quản lý rủi ro một cách liên tục, th</w:t>
      </w:r>
      <w:r w:rsidR="00CC3656" w:rsidRPr="0016445D">
        <w:rPr>
          <w:rFonts w:ascii="Arial" w:hAnsi="Arial" w:cs="Arial"/>
          <w:sz w:val="20"/>
          <w:szCs w:val="20"/>
        </w:rPr>
        <w:t>ì</w:t>
      </w:r>
      <w:r w:rsidRPr="0016445D">
        <w:rPr>
          <w:rFonts w:ascii="Arial" w:hAnsi="Arial" w:cs="Arial"/>
          <w:sz w:val="20"/>
          <w:szCs w:val="20"/>
        </w:rPr>
        <w:t xml:space="preserve"> việc đánh giá cần được thực hiện</w:t>
      </w:r>
      <w:r w:rsidR="00426B93" w:rsidRPr="0016445D">
        <w:rPr>
          <w:rFonts w:ascii="Arial" w:hAnsi="Arial" w:cs="Arial"/>
          <w:sz w:val="20"/>
          <w:szCs w:val="20"/>
        </w:rPr>
        <w:t xml:space="preserve"> và </w:t>
      </w:r>
      <w:r w:rsidRPr="0016445D">
        <w:rPr>
          <w:rFonts w:ascii="Arial" w:hAnsi="Arial" w:cs="Arial"/>
          <w:sz w:val="20"/>
          <w:szCs w:val="20"/>
        </w:rPr>
        <w:t xml:space="preserve">lập thành văn bản theo cách có thể duy trì trong toàn bộ vòng đời của hệ thống, tổ chức, thiết bị hoặc hoạt động. Việc đánh giá cần được cập nhật khi thông tin mới quan trọng sẵn có và bối </w:t>
      </w:r>
      <w:r w:rsidR="00CB67F0" w:rsidRPr="0016445D">
        <w:rPr>
          <w:rFonts w:ascii="Arial" w:hAnsi="Arial" w:cs="Arial"/>
          <w:sz w:val="20"/>
          <w:szCs w:val="20"/>
        </w:rPr>
        <w:t>cảnh</w:t>
      </w:r>
      <w:r w:rsidRPr="0016445D">
        <w:rPr>
          <w:rFonts w:ascii="Arial" w:hAnsi="Arial" w:cs="Arial"/>
          <w:sz w:val="20"/>
          <w:szCs w:val="20"/>
        </w:rPr>
        <w:t xml:space="preserve"> thay đổi, phù hợp với nhu cầu của quá trình quản lý.</w:t>
      </w:r>
    </w:p>
    <w:p w:rsidR="00BE0DE8" w:rsidRPr="0016445D" w:rsidRDefault="00FA01EE" w:rsidP="00590343">
      <w:pPr>
        <w:spacing w:before="120"/>
        <w:rPr>
          <w:rFonts w:ascii="Arial" w:hAnsi="Arial" w:cs="Arial"/>
          <w:b/>
          <w:sz w:val="20"/>
          <w:szCs w:val="20"/>
        </w:rPr>
      </w:pPr>
      <w:r w:rsidRPr="0016445D">
        <w:rPr>
          <w:rFonts w:ascii="Arial" w:hAnsi="Arial" w:cs="Arial"/>
          <w:b/>
          <w:sz w:val="20"/>
          <w:szCs w:val="20"/>
        </w:rPr>
        <w:t xml:space="preserve">5.6. </w:t>
      </w:r>
      <w:r w:rsidR="00BE0DE8" w:rsidRPr="0016445D">
        <w:rPr>
          <w:rFonts w:ascii="Arial" w:hAnsi="Arial" w:cs="Arial"/>
          <w:b/>
          <w:sz w:val="20"/>
          <w:szCs w:val="20"/>
        </w:rPr>
        <w:t>Theo dõi và xem xét đánh giá rủi ro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Quá trình đánh giá rủi ro sẽ chú trọng vào bối cảnh và các yếu tố khác có thể thay đổi theo thời gian và có thể làm thay đổi hoặc làm mất ý nghĩa của việc đánh giá rủi ro. Những yếu tố này cần được nhận biết một cách cụ thể cho việc theo dõi và xem xét liên tục nhờ đó việc đánh giá rủi ro </w:t>
      </w:r>
      <w:r w:rsidR="00597008" w:rsidRPr="0016445D">
        <w:rPr>
          <w:rFonts w:ascii="Arial" w:hAnsi="Arial" w:cs="Arial"/>
          <w:sz w:val="20"/>
          <w:szCs w:val="20"/>
        </w:rPr>
        <w:t>có thể</w:t>
      </w:r>
      <w:r w:rsidRPr="0016445D">
        <w:rPr>
          <w:rFonts w:ascii="Arial" w:hAnsi="Arial" w:cs="Arial"/>
          <w:sz w:val="20"/>
          <w:szCs w:val="20"/>
        </w:rPr>
        <w:t xml:space="preserve"> được cập nhật khi cần.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Dữ liệu được theo dõi để cải thiện đánh giá rủi ro cũng cần được nhận biết và được thu thập.</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Hiệu lực </w:t>
      </w:r>
      <w:r w:rsidR="009D39E1" w:rsidRPr="0016445D">
        <w:rPr>
          <w:rFonts w:ascii="Arial" w:hAnsi="Arial" w:cs="Arial"/>
          <w:sz w:val="20"/>
          <w:szCs w:val="20"/>
        </w:rPr>
        <w:t xml:space="preserve">của </w:t>
      </w:r>
      <w:r w:rsidRPr="0016445D">
        <w:rPr>
          <w:rFonts w:ascii="Arial" w:hAnsi="Arial" w:cs="Arial"/>
          <w:sz w:val="20"/>
          <w:szCs w:val="20"/>
        </w:rPr>
        <w:t xml:space="preserve">việc kiểm soát cũng cần được theo dõi và lập thành văn bản </w:t>
      </w:r>
      <w:r w:rsidR="00FA01EE" w:rsidRPr="0016445D">
        <w:rPr>
          <w:rFonts w:ascii="Arial" w:hAnsi="Arial" w:cs="Arial"/>
          <w:sz w:val="20"/>
          <w:szCs w:val="20"/>
        </w:rPr>
        <w:t>nhằm</w:t>
      </w:r>
      <w:r w:rsidRPr="0016445D">
        <w:rPr>
          <w:rFonts w:ascii="Arial" w:hAnsi="Arial" w:cs="Arial"/>
          <w:sz w:val="20"/>
          <w:szCs w:val="20"/>
        </w:rPr>
        <w:t xml:space="preserve"> cung cấp dữ liệu để </w:t>
      </w:r>
      <w:r w:rsidR="009D39E1" w:rsidRPr="0016445D">
        <w:rPr>
          <w:rFonts w:ascii="Arial" w:hAnsi="Arial" w:cs="Arial"/>
          <w:sz w:val="20"/>
          <w:szCs w:val="20"/>
        </w:rPr>
        <w:t xml:space="preserve">sử dụng </w:t>
      </w:r>
      <w:r w:rsidRPr="0016445D">
        <w:rPr>
          <w:rFonts w:ascii="Arial" w:hAnsi="Arial" w:cs="Arial"/>
          <w:sz w:val="20"/>
          <w:szCs w:val="20"/>
        </w:rPr>
        <w:t>trong phân tích rủi ro. Trách nhiệm giải trình cho việc lập và xem xét bằng chứng và tài liệu cần được xác định.</w:t>
      </w:r>
    </w:p>
    <w:p w:rsidR="00BE0DE8" w:rsidRPr="0016445D" w:rsidRDefault="0053347B" w:rsidP="00590343">
      <w:pPr>
        <w:spacing w:before="120"/>
        <w:rPr>
          <w:rFonts w:ascii="Arial" w:hAnsi="Arial" w:cs="Arial"/>
          <w:b/>
          <w:sz w:val="20"/>
          <w:szCs w:val="20"/>
        </w:rPr>
      </w:pPr>
      <w:r w:rsidRPr="0016445D">
        <w:rPr>
          <w:rFonts w:ascii="Arial" w:hAnsi="Arial" w:cs="Arial"/>
          <w:b/>
          <w:sz w:val="20"/>
          <w:szCs w:val="20"/>
        </w:rPr>
        <w:t xml:space="preserve">5.7. </w:t>
      </w:r>
      <w:r w:rsidR="00BE0DE8" w:rsidRPr="0016445D">
        <w:rPr>
          <w:rFonts w:ascii="Arial" w:hAnsi="Arial" w:cs="Arial"/>
          <w:b/>
          <w:sz w:val="20"/>
          <w:szCs w:val="20"/>
        </w:rPr>
        <w:t>Áp dụng đánh giá rủi ro trong các giai đoạn của vòng đời</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Nhiều hoạt động, dự án và sản phẩm </w:t>
      </w:r>
      <w:r w:rsidR="00D36AEF" w:rsidRPr="0016445D">
        <w:rPr>
          <w:rFonts w:ascii="Arial" w:hAnsi="Arial" w:cs="Arial"/>
          <w:sz w:val="20"/>
          <w:szCs w:val="20"/>
        </w:rPr>
        <w:t>có thể</w:t>
      </w:r>
      <w:r w:rsidRPr="0016445D">
        <w:rPr>
          <w:rFonts w:ascii="Arial" w:hAnsi="Arial" w:cs="Arial"/>
          <w:sz w:val="20"/>
          <w:szCs w:val="20"/>
        </w:rPr>
        <w:t xml:space="preserve"> được xem xét vòng đời bắt đầu từ </w:t>
      </w:r>
      <w:r w:rsidR="0053347B" w:rsidRPr="0016445D">
        <w:rPr>
          <w:rFonts w:ascii="Arial" w:hAnsi="Arial" w:cs="Arial"/>
          <w:sz w:val="20"/>
          <w:szCs w:val="20"/>
        </w:rPr>
        <w:t>ý tưởng</w:t>
      </w:r>
      <w:r w:rsidR="00426B93" w:rsidRPr="0016445D">
        <w:rPr>
          <w:rFonts w:ascii="Arial" w:hAnsi="Arial" w:cs="Arial"/>
          <w:sz w:val="20"/>
          <w:szCs w:val="20"/>
        </w:rPr>
        <w:t xml:space="preserve"> và </w:t>
      </w:r>
      <w:r w:rsidRPr="0016445D">
        <w:rPr>
          <w:rFonts w:ascii="Arial" w:hAnsi="Arial" w:cs="Arial"/>
          <w:sz w:val="20"/>
          <w:szCs w:val="20"/>
        </w:rPr>
        <w:t>việc xác định ban đầu cho tới việc hiện thực hóa hoàn chỉnh cuối cùng có thể bao gồm sự ngừng hoạt động và hủy bỏ phần cứng.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Đánh giá rủi ro có thể được áp dụng ở tất cả các giai đoạn của vòng đời và thường được áp dụng nhiều lần với các mức độ chi tiết khác nhau để hỗ trợ các quyết định cần được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ra</w:t>
      </w:r>
      <w:r w:rsidR="00165AFB" w:rsidRPr="0016445D">
        <w:rPr>
          <w:rFonts w:ascii="Arial" w:hAnsi="Arial" w:cs="Arial"/>
          <w:sz w:val="20"/>
          <w:szCs w:val="20"/>
        </w:rPr>
        <w:t xml:space="preserve"> ở </w:t>
      </w:r>
      <w:r w:rsidRPr="0016445D">
        <w:rPr>
          <w:rFonts w:ascii="Arial" w:hAnsi="Arial" w:cs="Arial"/>
          <w:sz w:val="20"/>
          <w:szCs w:val="20"/>
        </w:rPr>
        <w:t>từng giai đoạn.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Các giai đoạn của vòng đời có các yêu cầu khác nhau và cần các kỹ thuật khác nhau. </w:t>
      </w:r>
      <w:r w:rsidR="00057BBE" w:rsidRPr="0016445D">
        <w:rPr>
          <w:rFonts w:ascii="Arial" w:hAnsi="Arial" w:cs="Arial"/>
          <w:sz w:val="20"/>
          <w:szCs w:val="20"/>
        </w:rPr>
        <w:t>Ví dụ</w:t>
      </w:r>
      <w:r w:rsidRPr="0016445D">
        <w:rPr>
          <w:rFonts w:ascii="Arial" w:hAnsi="Arial" w:cs="Arial"/>
          <w:sz w:val="20"/>
          <w:szCs w:val="20"/>
        </w:rPr>
        <w:t>,</w:t>
      </w:r>
      <w:r w:rsidR="00165AFB" w:rsidRPr="0016445D">
        <w:rPr>
          <w:rFonts w:ascii="Arial" w:hAnsi="Arial" w:cs="Arial"/>
          <w:sz w:val="20"/>
          <w:szCs w:val="20"/>
        </w:rPr>
        <w:t xml:space="preserve"> ở </w:t>
      </w:r>
      <w:r w:rsidRPr="0016445D">
        <w:rPr>
          <w:rFonts w:ascii="Arial" w:hAnsi="Arial" w:cs="Arial"/>
          <w:sz w:val="20"/>
          <w:szCs w:val="20"/>
        </w:rPr>
        <w:t xml:space="preserve">giai đoạn </w:t>
      </w:r>
      <w:r w:rsidR="0053347B" w:rsidRPr="0016445D">
        <w:rPr>
          <w:rFonts w:ascii="Arial" w:hAnsi="Arial" w:cs="Arial"/>
          <w:sz w:val="20"/>
          <w:szCs w:val="20"/>
        </w:rPr>
        <w:t>ý tưởng</w:t>
      </w:r>
      <w:r w:rsidRPr="0016445D">
        <w:rPr>
          <w:rFonts w:ascii="Arial" w:hAnsi="Arial" w:cs="Arial"/>
          <w:sz w:val="20"/>
          <w:szCs w:val="20"/>
        </w:rPr>
        <w:t xml:space="preserve"> và xác định, khi một cơ hội được nhận biết, đánh giá rủi ro có thể được sử dụng để quyết định xem có tiếp tục hay không.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Khi sẵn</w:t>
      </w:r>
      <w:r w:rsidR="00340254" w:rsidRPr="0016445D">
        <w:rPr>
          <w:rFonts w:ascii="Arial" w:hAnsi="Arial" w:cs="Arial"/>
          <w:sz w:val="20"/>
          <w:szCs w:val="20"/>
        </w:rPr>
        <w:t xml:space="preserve"> có </w:t>
      </w:r>
      <w:r w:rsidRPr="0016445D">
        <w:rPr>
          <w:rFonts w:ascii="Arial" w:hAnsi="Arial" w:cs="Arial"/>
          <w:sz w:val="20"/>
          <w:szCs w:val="20"/>
        </w:rPr>
        <w:t>một số phương án, đánh giá rủi ro có thể được sử dụng</w:t>
      </w:r>
      <w:r w:rsidR="00611FD6" w:rsidRPr="0016445D">
        <w:rPr>
          <w:rFonts w:ascii="Arial" w:hAnsi="Arial" w:cs="Arial"/>
          <w:sz w:val="20"/>
          <w:szCs w:val="20"/>
        </w:rPr>
        <w:t xml:space="preserve"> </w:t>
      </w:r>
      <w:r w:rsidRPr="0016445D">
        <w:rPr>
          <w:rFonts w:ascii="Arial" w:hAnsi="Arial" w:cs="Arial"/>
          <w:sz w:val="20"/>
          <w:szCs w:val="20"/>
        </w:rPr>
        <w:t>để</w:t>
      </w:r>
      <w:r w:rsidR="00611FD6" w:rsidRPr="0016445D">
        <w:rPr>
          <w:rFonts w:ascii="Arial" w:hAnsi="Arial" w:cs="Arial"/>
          <w:sz w:val="20"/>
          <w:szCs w:val="20"/>
        </w:rPr>
        <w:t xml:space="preserve"> </w:t>
      </w:r>
      <w:r w:rsidRPr="0016445D">
        <w:rPr>
          <w:rFonts w:ascii="Arial" w:hAnsi="Arial" w:cs="Arial"/>
          <w:sz w:val="20"/>
          <w:szCs w:val="20"/>
        </w:rPr>
        <w:t>đánh</w:t>
      </w:r>
      <w:r w:rsidR="00611FD6" w:rsidRPr="0016445D">
        <w:rPr>
          <w:rFonts w:ascii="Arial" w:hAnsi="Arial" w:cs="Arial"/>
          <w:sz w:val="20"/>
          <w:szCs w:val="20"/>
        </w:rPr>
        <w:t xml:space="preserve"> </w:t>
      </w:r>
      <w:r w:rsidRPr="0016445D">
        <w:rPr>
          <w:rFonts w:ascii="Arial" w:hAnsi="Arial" w:cs="Arial"/>
          <w:sz w:val="20"/>
          <w:szCs w:val="20"/>
        </w:rPr>
        <w:t xml:space="preserve">giá các </w:t>
      </w:r>
      <w:r w:rsidR="0053347B" w:rsidRPr="0016445D">
        <w:rPr>
          <w:rFonts w:ascii="Arial" w:hAnsi="Arial" w:cs="Arial"/>
          <w:sz w:val="20"/>
          <w:szCs w:val="20"/>
        </w:rPr>
        <w:t>ý tưởng</w:t>
      </w:r>
      <w:r w:rsidRPr="0016445D">
        <w:rPr>
          <w:rFonts w:ascii="Arial" w:hAnsi="Arial" w:cs="Arial"/>
          <w:sz w:val="20"/>
          <w:szCs w:val="20"/>
        </w:rPr>
        <w:t xml:space="preserve"> </w:t>
      </w:r>
      <w:r w:rsidR="00FF2EE7" w:rsidRPr="0016445D">
        <w:rPr>
          <w:rFonts w:ascii="Arial" w:hAnsi="Arial" w:cs="Arial"/>
          <w:sz w:val="20"/>
          <w:szCs w:val="20"/>
        </w:rPr>
        <w:t xml:space="preserve">thay thế </w:t>
      </w:r>
      <w:r w:rsidRPr="0016445D">
        <w:rPr>
          <w:rFonts w:ascii="Arial" w:hAnsi="Arial" w:cs="Arial"/>
          <w:sz w:val="20"/>
          <w:szCs w:val="20"/>
        </w:rPr>
        <w:t xml:space="preserve">để hỗ trợ quyết định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ra sự cân </w:t>
      </w:r>
      <w:r w:rsidR="00EC5982" w:rsidRPr="0016445D">
        <w:rPr>
          <w:rFonts w:ascii="Arial" w:hAnsi="Arial" w:cs="Arial"/>
          <w:sz w:val="20"/>
          <w:szCs w:val="20"/>
        </w:rPr>
        <w:t>bằng</w:t>
      </w:r>
      <w:r w:rsidRPr="0016445D">
        <w:rPr>
          <w:rFonts w:ascii="Arial" w:hAnsi="Arial" w:cs="Arial"/>
          <w:sz w:val="20"/>
          <w:szCs w:val="20"/>
        </w:rPr>
        <w:t xml:space="preserve"> nhất giữa các rủi ro tích cực</w:t>
      </w:r>
      <w:r w:rsidR="00611FD6" w:rsidRPr="0016445D">
        <w:rPr>
          <w:rFonts w:ascii="Arial" w:hAnsi="Arial" w:cs="Arial"/>
          <w:sz w:val="20"/>
          <w:szCs w:val="20"/>
        </w:rPr>
        <w:t xml:space="preserve"> </w:t>
      </w:r>
      <w:r w:rsidRPr="0016445D">
        <w:rPr>
          <w:rFonts w:ascii="Arial" w:hAnsi="Arial" w:cs="Arial"/>
          <w:sz w:val="20"/>
          <w:szCs w:val="20"/>
        </w:rPr>
        <w:t>và</w:t>
      </w:r>
      <w:r w:rsidR="00611FD6" w:rsidRPr="0016445D">
        <w:rPr>
          <w:rFonts w:ascii="Arial" w:hAnsi="Arial" w:cs="Arial"/>
          <w:sz w:val="20"/>
          <w:szCs w:val="20"/>
        </w:rPr>
        <w:t xml:space="preserve"> </w:t>
      </w:r>
      <w:r w:rsidRPr="0016445D">
        <w:rPr>
          <w:rFonts w:ascii="Arial" w:hAnsi="Arial" w:cs="Arial"/>
          <w:sz w:val="20"/>
          <w:szCs w:val="20"/>
        </w:rPr>
        <w:t>tiêu</w:t>
      </w:r>
      <w:r w:rsidR="00611FD6" w:rsidRPr="0016445D">
        <w:rPr>
          <w:rFonts w:ascii="Arial" w:hAnsi="Arial" w:cs="Arial"/>
          <w:sz w:val="20"/>
          <w:szCs w:val="20"/>
        </w:rPr>
        <w:t xml:space="preserve"> </w:t>
      </w:r>
      <w:r w:rsidRPr="0016445D">
        <w:rPr>
          <w:rFonts w:ascii="Arial" w:hAnsi="Arial" w:cs="Arial"/>
          <w:sz w:val="20"/>
          <w:szCs w:val="20"/>
        </w:rPr>
        <w:t>cực.</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Trong giai đoạn thiết kế và phát triển, đánh giá rủi ro góp phần</w:t>
      </w:r>
    </w:p>
    <w:p w:rsidR="00BE0DE8" w:rsidRPr="0016445D" w:rsidRDefault="00FF2EE7" w:rsidP="00590343">
      <w:pPr>
        <w:spacing w:before="120"/>
        <w:rPr>
          <w:rFonts w:ascii="Arial" w:hAnsi="Arial" w:cs="Arial"/>
          <w:sz w:val="20"/>
          <w:szCs w:val="20"/>
        </w:rPr>
      </w:pPr>
      <w:r w:rsidRPr="0016445D">
        <w:rPr>
          <w:rFonts w:ascii="Arial" w:hAnsi="Arial" w:cs="Arial"/>
          <w:sz w:val="20"/>
          <w:szCs w:val="20"/>
        </w:rPr>
        <w:lastRenderedPageBreak/>
        <w:t xml:space="preserve">● </w:t>
      </w:r>
      <w:r w:rsidR="00BE0DE8" w:rsidRPr="0016445D">
        <w:rPr>
          <w:rFonts w:ascii="Arial" w:hAnsi="Arial" w:cs="Arial"/>
          <w:sz w:val="20"/>
          <w:szCs w:val="20"/>
        </w:rPr>
        <w:t>đảm bảo rằng rủi ro hệ thống</w:t>
      </w:r>
      <w:r w:rsidR="00AF7BE2" w:rsidRPr="0016445D">
        <w:rPr>
          <w:rFonts w:ascii="Arial" w:hAnsi="Arial" w:cs="Arial"/>
          <w:sz w:val="20"/>
          <w:szCs w:val="20"/>
        </w:rPr>
        <w:t xml:space="preserve"> là </w:t>
      </w:r>
      <w:r w:rsidR="00BE0DE8" w:rsidRPr="0016445D">
        <w:rPr>
          <w:rFonts w:ascii="Arial" w:hAnsi="Arial" w:cs="Arial"/>
          <w:sz w:val="20"/>
          <w:szCs w:val="20"/>
        </w:rPr>
        <w:t>có thể gánh chịu được,</w:t>
      </w:r>
    </w:p>
    <w:p w:rsidR="00BE0DE8" w:rsidRPr="0016445D" w:rsidRDefault="00FF2EE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quá trình sàng lọc thiết kế,</w:t>
      </w:r>
    </w:p>
    <w:p w:rsidR="00BE0DE8" w:rsidRPr="0016445D" w:rsidRDefault="00FF2EE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nghiên cứu hiệu quả của </w:t>
      </w:r>
      <w:r w:rsidR="00600CEE" w:rsidRPr="0016445D">
        <w:rPr>
          <w:rFonts w:ascii="Arial" w:hAnsi="Arial" w:cs="Arial"/>
          <w:sz w:val="20"/>
          <w:szCs w:val="20"/>
        </w:rPr>
        <w:t>chi phí</w:t>
      </w:r>
      <w:r w:rsidR="00BE0DE8" w:rsidRPr="0016445D">
        <w:rPr>
          <w:rFonts w:ascii="Arial" w:hAnsi="Arial" w:cs="Arial"/>
          <w:sz w:val="20"/>
          <w:szCs w:val="20"/>
        </w:rPr>
        <w:t>,</w:t>
      </w:r>
    </w:p>
    <w:p w:rsidR="00BE0DE8" w:rsidRPr="0016445D" w:rsidRDefault="00FF2EE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nhận diện các rủi ro tác động tới giai đoạn tiếp theo của vòng đời.</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Khi hoạt động được tiếp tục, đánh giá rủi ro có thể được sử dụng để cung cấp thông tin hỗ trợ trong việc xây dựng các quy </w:t>
      </w:r>
      <w:r w:rsidR="009D39E1" w:rsidRPr="0016445D">
        <w:rPr>
          <w:rFonts w:ascii="Arial" w:hAnsi="Arial" w:cs="Arial"/>
          <w:sz w:val="20"/>
          <w:szCs w:val="20"/>
        </w:rPr>
        <w:t xml:space="preserve">trình </w:t>
      </w:r>
      <w:r w:rsidRPr="0016445D">
        <w:rPr>
          <w:rFonts w:ascii="Arial" w:hAnsi="Arial" w:cs="Arial"/>
          <w:sz w:val="20"/>
          <w:szCs w:val="20"/>
        </w:rPr>
        <w:t>cho các điều kiện bình thường và khẩn cấp.</w:t>
      </w:r>
    </w:p>
    <w:p w:rsidR="00BE0DE8" w:rsidRPr="0016445D" w:rsidRDefault="00FF2EE7" w:rsidP="00590343">
      <w:pPr>
        <w:spacing w:before="120"/>
        <w:rPr>
          <w:rFonts w:ascii="Arial" w:hAnsi="Arial" w:cs="Arial"/>
          <w:b/>
          <w:sz w:val="20"/>
          <w:szCs w:val="20"/>
        </w:rPr>
      </w:pPr>
      <w:bookmarkStart w:id="9" w:name="dieu_6"/>
      <w:r w:rsidRPr="0016445D">
        <w:rPr>
          <w:rFonts w:ascii="Arial" w:hAnsi="Arial" w:cs="Arial"/>
          <w:b/>
          <w:sz w:val="20"/>
          <w:szCs w:val="20"/>
        </w:rPr>
        <w:t xml:space="preserve">6. </w:t>
      </w:r>
      <w:r w:rsidR="00BE0DE8" w:rsidRPr="0016445D">
        <w:rPr>
          <w:rFonts w:ascii="Arial" w:hAnsi="Arial" w:cs="Arial"/>
          <w:b/>
          <w:sz w:val="20"/>
          <w:szCs w:val="20"/>
        </w:rPr>
        <w:t>Lựa chọn kỹ thuật đánh giá rủi ro</w:t>
      </w:r>
      <w:bookmarkEnd w:id="9"/>
    </w:p>
    <w:p w:rsidR="00BE0DE8" w:rsidRPr="0016445D" w:rsidRDefault="00FF2EE7" w:rsidP="00590343">
      <w:pPr>
        <w:spacing w:before="120"/>
        <w:rPr>
          <w:rFonts w:ascii="Arial" w:hAnsi="Arial" w:cs="Arial"/>
          <w:b/>
          <w:sz w:val="20"/>
          <w:szCs w:val="20"/>
        </w:rPr>
      </w:pPr>
      <w:r w:rsidRPr="0016445D">
        <w:rPr>
          <w:rFonts w:ascii="Arial" w:hAnsi="Arial" w:cs="Arial"/>
          <w:b/>
          <w:sz w:val="20"/>
          <w:szCs w:val="20"/>
        </w:rPr>
        <w:t xml:space="preserve">6.1. </w:t>
      </w:r>
      <w:r w:rsidR="00BE0DE8" w:rsidRPr="0016445D">
        <w:rPr>
          <w:rFonts w:ascii="Arial" w:hAnsi="Arial" w:cs="Arial"/>
          <w:b/>
          <w:sz w:val="20"/>
          <w:szCs w:val="20"/>
        </w:rPr>
        <w:t>Khái quát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Điều này mô tả cách thức lựa chọn kỹ thuật đánh giá rủi ro. Các phụ lục liệt kê và giải</w:t>
      </w:r>
      <w:r w:rsidR="00611FD6" w:rsidRPr="0016445D">
        <w:rPr>
          <w:rFonts w:ascii="Arial" w:hAnsi="Arial" w:cs="Arial"/>
          <w:sz w:val="20"/>
          <w:szCs w:val="20"/>
        </w:rPr>
        <w:t xml:space="preserve"> </w:t>
      </w:r>
      <w:r w:rsidRPr="0016445D">
        <w:rPr>
          <w:rFonts w:ascii="Arial" w:hAnsi="Arial" w:cs="Arial"/>
          <w:sz w:val="20"/>
          <w:szCs w:val="20"/>
        </w:rPr>
        <w:t>thích chi tiết một</w:t>
      </w:r>
      <w:r w:rsidR="00FF2EE7" w:rsidRPr="0016445D">
        <w:rPr>
          <w:rFonts w:ascii="Arial" w:hAnsi="Arial" w:cs="Arial"/>
          <w:sz w:val="20"/>
          <w:szCs w:val="20"/>
        </w:rPr>
        <w:t xml:space="preserve"> </w:t>
      </w:r>
      <w:r w:rsidRPr="0016445D">
        <w:rPr>
          <w:rFonts w:ascii="Arial" w:hAnsi="Arial" w:cs="Arial"/>
          <w:sz w:val="20"/>
          <w:szCs w:val="20"/>
        </w:rPr>
        <w:t>loạt các công cụ và kỹ thuật có thể được sử dụng để thực hiện đánh giá rủi</w:t>
      </w:r>
      <w:r w:rsidR="00611FD6" w:rsidRPr="0016445D">
        <w:rPr>
          <w:rFonts w:ascii="Arial" w:hAnsi="Arial" w:cs="Arial"/>
          <w:sz w:val="20"/>
          <w:szCs w:val="20"/>
        </w:rPr>
        <w:t xml:space="preserve"> </w:t>
      </w:r>
      <w:r w:rsidRPr="0016445D">
        <w:rPr>
          <w:rFonts w:ascii="Arial" w:hAnsi="Arial" w:cs="Arial"/>
          <w:sz w:val="20"/>
          <w:szCs w:val="20"/>
        </w:rPr>
        <w:t>ro</w:t>
      </w:r>
      <w:r w:rsidR="00611FD6" w:rsidRPr="0016445D">
        <w:rPr>
          <w:rFonts w:ascii="Arial" w:hAnsi="Arial" w:cs="Arial"/>
          <w:sz w:val="20"/>
          <w:szCs w:val="20"/>
        </w:rPr>
        <w:t xml:space="preserve"> </w:t>
      </w:r>
      <w:r w:rsidRPr="0016445D">
        <w:rPr>
          <w:rFonts w:ascii="Arial" w:hAnsi="Arial" w:cs="Arial"/>
          <w:sz w:val="20"/>
          <w:szCs w:val="20"/>
        </w:rPr>
        <w:t>hoặc</w:t>
      </w:r>
      <w:r w:rsidR="00611FD6" w:rsidRPr="0016445D">
        <w:rPr>
          <w:rFonts w:ascii="Arial" w:hAnsi="Arial" w:cs="Arial"/>
          <w:sz w:val="20"/>
          <w:szCs w:val="20"/>
        </w:rPr>
        <w:t xml:space="preserve"> </w:t>
      </w:r>
      <w:r w:rsidRPr="0016445D">
        <w:rPr>
          <w:rFonts w:ascii="Arial" w:hAnsi="Arial" w:cs="Arial"/>
          <w:sz w:val="20"/>
          <w:szCs w:val="20"/>
        </w:rPr>
        <w:t>hỗ</w:t>
      </w:r>
      <w:r w:rsidR="00611FD6" w:rsidRPr="0016445D">
        <w:rPr>
          <w:rFonts w:ascii="Arial" w:hAnsi="Arial" w:cs="Arial"/>
          <w:sz w:val="20"/>
          <w:szCs w:val="20"/>
        </w:rPr>
        <w:t xml:space="preserve"> </w:t>
      </w:r>
      <w:r w:rsidRPr="0016445D">
        <w:rPr>
          <w:rFonts w:ascii="Arial" w:hAnsi="Arial" w:cs="Arial"/>
          <w:sz w:val="20"/>
          <w:szCs w:val="20"/>
        </w:rPr>
        <w:t>trợ quá</w:t>
      </w:r>
      <w:r w:rsidR="00611FD6" w:rsidRPr="0016445D">
        <w:rPr>
          <w:rFonts w:ascii="Arial" w:hAnsi="Arial" w:cs="Arial"/>
          <w:sz w:val="20"/>
          <w:szCs w:val="20"/>
        </w:rPr>
        <w:t xml:space="preserve"> </w:t>
      </w:r>
      <w:r w:rsidRPr="0016445D">
        <w:rPr>
          <w:rFonts w:ascii="Arial" w:hAnsi="Arial" w:cs="Arial"/>
          <w:sz w:val="20"/>
          <w:szCs w:val="20"/>
        </w:rPr>
        <w:t>trình</w:t>
      </w:r>
      <w:r w:rsidR="00FF2EE7" w:rsidRPr="0016445D">
        <w:rPr>
          <w:rFonts w:ascii="Arial" w:hAnsi="Arial" w:cs="Arial"/>
          <w:sz w:val="20"/>
          <w:szCs w:val="20"/>
        </w:rPr>
        <w:t xml:space="preserve"> </w:t>
      </w:r>
      <w:r w:rsidRPr="0016445D">
        <w:rPr>
          <w:rFonts w:ascii="Arial" w:hAnsi="Arial" w:cs="Arial"/>
          <w:sz w:val="20"/>
          <w:szCs w:val="20"/>
        </w:rPr>
        <w:t>đánh giá rủi ro. Đôi khi có thể cần áp dụng nhiều phương pháp đánh giá.</w:t>
      </w:r>
    </w:p>
    <w:p w:rsidR="00BE0DE8" w:rsidRPr="0016445D" w:rsidRDefault="00FF2EE7" w:rsidP="00590343">
      <w:pPr>
        <w:spacing w:before="120"/>
        <w:rPr>
          <w:rFonts w:ascii="Arial" w:hAnsi="Arial" w:cs="Arial"/>
          <w:b/>
          <w:sz w:val="20"/>
          <w:szCs w:val="20"/>
        </w:rPr>
      </w:pPr>
      <w:r w:rsidRPr="0016445D">
        <w:rPr>
          <w:rFonts w:ascii="Arial" w:hAnsi="Arial" w:cs="Arial"/>
          <w:b/>
          <w:sz w:val="20"/>
          <w:szCs w:val="20"/>
        </w:rPr>
        <w:t xml:space="preserve">6.2. </w:t>
      </w:r>
      <w:r w:rsidR="00BE0DE8" w:rsidRPr="0016445D">
        <w:rPr>
          <w:rFonts w:ascii="Arial" w:hAnsi="Arial" w:cs="Arial"/>
          <w:b/>
          <w:sz w:val="20"/>
          <w:szCs w:val="20"/>
        </w:rPr>
        <w:t>Lựa chọn kỹ thuật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Đánh giá rủi ro </w:t>
      </w:r>
      <w:r w:rsidR="00597008" w:rsidRPr="0016445D">
        <w:rPr>
          <w:rFonts w:ascii="Arial" w:hAnsi="Arial" w:cs="Arial"/>
          <w:sz w:val="20"/>
          <w:szCs w:val="20"/>
        </w:rPr>
        <w:t>có thể</w:t>
      </w:r>
      <w:r w:rsidRPr="0016445D">
        <w:rPr>
          <w:rFonts w:ascii="Arial" w:hAnsi="Arial" w:cs="Arial"/>
          <w:sz w:val="20"/>
          <w:szCs w:val="20"/>
        </w:rPr>
        <w:t xml:space="preserve"> được thực hiện</w:t>
      </w:r>
      <w:r w:rsidR="00165AFB" w:rsidRPr="0016445D">
        <w:rPr>
          <w:rFonts w:ascii="Arial" w:hAnsi="Arial" w:cs="Arial"/>
          <w:sz w:val="20"/>
          <w:szCs w:val="20"/>
        </w:rPr>
        <w:t xml:space="preserve"> ở </w:t>
      </w:r>
      <w:r w:rsidRPr="0016445D">
        <w:rPr>
          <w:rFonts w:ascii="Arial" w:hAnsi="Arial" w:cs="Arial"/>
          <w:sz w:val="20"/>
          <w:szCs w:val="20"/>
        </w:rPr>
        <w:t>các mức độ sâu sắc và chi tiết khác nhau</w:t>
      </w:r>
      <w:r w:rsidR="00DC0A07" w:rsidRPr="0016445D">
        <w:rPr>
          <w:rFonts w:ascii="Arial" w:hAnsi="Arial" w:cs="Arial"/>
          <w:sz w:val="20"/>
          <w:szCs w:val="20"/>
        </w:rPr>
        <w:t xml:space="preserve"> và </w:t>
      </w:r>
      <w:r w:rsidRPr="0016445D">
        <w:rPr>
          <w:rFonts w:ascii="Arial" w:hAnsi="Arial" w:cs="Arial"/>
          <w:sz w:val="20"/>
          <w:szCs w:val="20"/>
        </w:rPr>
        <w:t xml:space="preserve">sử dụng một hoặc nhiều phương pháp từ đơn giản đến phức tạp. Hình thức đánh giá và đầu ra của nó cần phù hợp với tiêu chí rủi ro được xây dựng như là một phần của việc thiết lập bối cảnh. Phụ lục A minh họa mối quan hệ khái niệm giữa các loại kỹ thuật đánh giá rủi ro được sử dụng rộng rãi và các yếu tố thể hiện trong một tình huống rủi ro đã biết và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ra các ví dụ minh hoạ về cách thức </w:t>
      </w:r>
      <w:r w:rsidR="00425A17" w:rsidRPr="0016445D">
        <w:rPr>
          <w:rFonts w:ascii="Arial" w:hAnsi="Arial" w:cs="Arial"/>
          <w:sz w:val="20"/>
          <w:szCs w:val="20"/>
        </w:rPr>
        <w:t>tổ chức</w:t>
      </w:r>
      <w:r w:rsidRPr="0016445D">
        <w:rPr>
          <w:rFonts w:ascii="Arial" w:hAnsi="Arial" w:cs="Arial"/>
          <w:sz w:val="20"/>
          <w:szCs w:val="20"/>
        </w:rPr>
        <w:t xml:space="preserve"> có thể lựa chọn kỹ thuật đánh giá rủi ro thích hợp đối với một tình huống cụ thể.</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Tóm lại, kỹ thuật phù hợp cần th</w:t>
      </w:r>
      <w:r w:rsidR="00A70511" w:rsidRPr="0016445D">
        <w:rPr>
          <w:rFonts w:ascii="Arial" w:hAnsi="Arial" w:cs="Arial"/>
          <w:sz w:val="20"/>
          <w:szCs w:val="20"/>
        </w:rPr>
        <w:t>ể</w:t>
      </w:r>
      <w:r w:rsidRPr="0016445D">
        <w:rPr>
          <w:rFonts w:ascii="Arial" w:hAnsi="Arial" w:cs="Arial"/>
          <w:sz w:val="20"/>
          <w:szCs w:val="20"/>
        </w:rPr>
        <w:t xml:space="preserve"> hiện các đặc trưng sau:</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xác đáng và phù hợp với tình huống hoặc tổ chức đang được xem xét</w:t>
      </w:r>
      <w:r w:rsidR="009D39E1" w:rsidRPr="0016445D">
        <w:rPr>
          <w:rFonts w:ascii="Arial" w:hAnsi="Arial" w:cs="Arial"/>
          <w:sz w:val="20"/>
          <w:szCs w:val="20"/>
        </w:rPr>
        <w:t xml:space="preserve">; </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FD7773" w:rsidRPr="0016445D">
        <w:rPr>
          <w:rFonts w:ascii="Arial" w:hAnsi="Arial" w:cs="Arial"/>
          <w:sz w:val="20"/>
          <w:szCs w:val="20"/>
        </w:rPr>
        <w:t>đưa</w:t>
      </w:r>
      <w:r w:rsidR="009D39E1" w:rsidRPr="0016445D">
        <w:rPr>
          <w:rFonts w:ascii="Arial" w:hAnsi="Arial" w:cs="Arial"/>
          <w:sz w:val="20"/>
          <w:szCs w:val="20"/>
        </w:rPr>
        <w:t xml:space="preserve"> </w:t>
      </w:r>
      <w:r w:rsidR="00BE0DE8" w:rsidRPr="0016445D">
        <w:rPr>
          <w:rFonts w:ascii="Arial" w:hAnsi="Arial" w:cs="Arial"/>
          <w:sz w:val="20"/>
          <w:szCs w:val="20"/>
        </w:rPr>
        <w:t xml:space="preserve">ra các kết quả dưới hình thức nâng cao hiểu biết về </w:t>
      </w:r>
      <w:r w:rsidR="008D3CA4" w:rsidRPr="0016445D">
        <w:rPr>
          <w:rFonts w:ascii="Arial" w:hAnsi="Arial" w:cs="Arial"/>
          <w:sz w:val="20"/>
          <w:szCs w:val="20"/>
        </w:rPr>
        <w:t>tính chất</w:t>
      </w:r>
      <w:r w:rsidR="00BE0DE8" w:rsidRPr="0016445D">
        <w:rPr>
          <w:rFonts w:ascii="Arial" w:hAnsi="Arial" w:cs="Arial"/>
          <w:sz w:val="20"/>
          <w:szCs w:val="20"/>
        </w:rPr>
        <w:t xml:space="preserve"> của </w:t>
      </w:r>
      <w:r w:rsidR="00340254" w:rsidRPr="0016445D">
        <w:rPr>
          <w:rFonts w:ascii="Arial" w:hAnsi="Arial" w:cs="Arial"/>
          <w:sz w:val="20"/>
          <w:szCs w:val="20"/>
        </w:rPr>
        <w:t>rủi ro</w:t>
      </w:r>
      <w:r w:rsidR="00BE0DE8" w:rsidRPr="0016445D">
        <w:rPr>
          <w:rFonts w:ascii="Arial" w:hAnsi="Arial" w:cs="Arial"/>
          <w:sz w:val="20"/>
          <w:szCs w:val="20"/>
        </w:rPr>
        <w:t xml:space="preserve"> và </w:t>
      </w:r>
      <w:r w:rsidRPr="0016445D">
        <w:rPr>
          <w:rFonts w:ascii="Arial" w:hAnsi="Arial" w:cs="Arial"/>
          <w:sz w:val="20"/>
          <w:szCs w:val="20"/>
        </w:rPr>
        <w:t>cách thức</w:t>
      </w:r>
      <w:r w:rsidR="00BE0DE8" w:rsidRPr="0016445D">
        <w:rPr>
          <w:rFonts w:ascii="Arial" w:hAnsi="Arial" w:cs="Arial"/>
          <w:sz w:val="20"/>
          <w:szCs w:val="20"/>
        </w:rPr>
        <w:t xml:space="preserve"> rủi ro có thể được xử lý</w:t>
      </w:r>
      <w:r w:rsidR="009D39E1" w:rsidRPr="0016445D">
        <w:rPr>
          <w:rFonts w:ascii="Arial" w:hAnsi="Arial" w:cs="Arial"/>
          <w:sz w:val="20"/>
          <w:szCs w:val="20"/>
        </w:rPr>
        <w:t xml:space="preserve">; </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có khả năng </w:t>
      </w:r>
      <w:r w:rsidR="009D39E1" w:rsidRPr="0016445D">
        <w:rPr>
          <w:rFonts w:ascii="Arial" w:hAnsi="Arial" w:cs="Arial"/>
          <w:sz w:val="20"/>
          <w:szCs w:val="20"/>
        </w:rPr>
        <w:t xml:space="preserve">sử dụng </w:t>
      </w:r>
      <w:r w:rsidR="00BE0DE8" w:rsidRPr="0016445D">
        <w:rPr>
          <w:rFonts w:ascii="Arial" w:hAnsi="Arial" w:cs="Arial"/>
          <w:sz w:val="20"/>
          <w:szCs w:val="20"/>
        </w:rPr>
        <w:t>theo cách có thể theo dõi, lặp lại và kiểm tra xác nhận.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Cần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ra các lý do lựa chọn kỹ thuật về tính xác</w:t>
      </w:r>
      <w:r w:rsidR="00611FD6" w:rsidRPr="0016445D">
        <w:rPr>
          <w:rFonts w:ascii="Arial" w:hAnsi="Arial" w:cs="Arial"/>
          <w:sz w:val="20"/>
          <w:szCs w:val="20"/>
        </w:rPr>
        <w:t xml:space="preserve"> </w:t>
      </w:r>
      <w:r w:rsidRPr="0016445D">
        <w:rPr>
          <w:rFonts w:ascii="Arial" w:hAnsi="Arial" w:cs="Arial"/>
          <w:sz w:val="20"/>
          <w:szCs w:val="20"/>
        </w:rPr>
        <w:t>đáng</w:t>
      </w:r>
      <w:r w:rsidR="00611FD6" w:rsidRPr="0016445D">
        <w:rPr>
          <w:rFonts w:ascii="Arial" w:hAnsi="Arial" w:cs="Arial"/>
          <w:sz w:val="20"/>
          <w:szCs w:val="20"/>
        </w:rPr>
        <w:t xml:space="preserve"> </w:t>
      </w:r>
      <w:r w:rsidRPr="0016445D">
        <w:rPr>
          <w:rFonts w:ascii="Arial" w:hAnsi="Arial" w:cs="Arial"/>
          <w:sz w:val="20"/>
          <w:szCs w:val="20"/>
        </w:rPr>
        <w:t>và phù hợp. Khi tích</w:t>
      </w:r>
      <w:r w:rsidR="00611FD6" w:rsidRPr="0016445D">
        <w:rPr>
          <w:rFonts w:ascii="Arial" w:hAnsi="Arial" w:cs="Arial"/>
          <w:sz w:val="20"/>
          <w:szCs w:val="20"/>
        </w:rPr>
        <w:t xml:space="preserve"> </w:t>
      </w:r>
      <w:r w:rsidRPr="0016445D">
        <w:rPr>
          <w:rFonts w:ascii="Arial" w:hAnsi="Arial" w:cs="Arial"/>
          <w:sz w:val="20"/>
          <w:szCs w:val="20"/>
        </w:rPr>
        <w:t>hợp</w:t>
      </w:r>
      <w:r w:rsidR="00611FD6" w:rsidRPr="0016445D">
        <w:rPr>
          <w:rFonts w:ascii="Arial" w:hAnsi="Arial" w:cs="Arial"/>
          <w:sz w:val="20"/>
          <w:szCs w:val="20"/>
        </w:rPr>
        <w:t xml:space="preserve"> </w:t>
      </w:r>
      <w:r w:rsidRPr="0016445D">
        <w:rPr>
          <w:rFonts w:ascii="Arial" w:hAnsi="Arial" w:cs="Arial"/>
          <w:sz w:val="20"/>
          <w:szCs w:val="20"/>
        </w:rPr>
        <w:t>các</w:t>
      </w:r>
      <w:r w:rsidR="00611FD6" w:rsidRPr="0016445D">
        <w:rPr>
          <w:rFonts w:ascii="Arial" w:hAnsi="Arial" w:cs="Arial"/>
          <w:sz w:val="20"/>
          <w:szCs w:val="20"/>
        </w:rPr>
        <w:t xml:space="preserve"> </w:t>
      </w:r>
      <w:r w:rsidRPr="0016445D">
        <w:rPr>
          <w:rFonts w:ascii="Arial" w:hAnsi="Arial" w:cs="Arial"/>
          <w:sz w:val="20"/>
          <w:szCs w:val="20"/>
        </w:rPr>
        <w:t>kết</w:t>
      </w:r>
      <w:r w:rsidR="00611FD6" w:rsidRPr="0016445D">
        <w:rPr>
          <w:rFonts w:ascii="Arial" w:hAnsi="Arial" w:cs="Arial"/>
          <w:sz w:val="20"/>
          <w:szCs w:val="20"/>
        </w:rPr>
        <w:t xml:space="preserve"> </w:t>
      </w:r>
      <w:r w:rsidRPr="0016445D">
        <w:rPr>
          <w:rFonts w:ascii="Arial" w:hAnsi="Arial" w:cs="Arial"/>
          <w:sz w:val="20"/>
          <w:szCs w:val="20"/>
        </w:rPr>
        <w:t>quả</w:t>
      </w:r>
      <w:r w:rsidR="00611FD6" w:rsidRPr="0016445D">
        <w:rPr>
          <w:rFonts w:ascii="Arial" w:hAnsi="Arial" w:cs="Arial"/>
          <w:sz w:val="20"/>
          <w:szCs w:val="20"/>
        </w:rPr>
        <w:t xml:space="preserve"> </w:t>
      </w:r>
      <w:r w:rsidRPr="0016445D">
        <w:rPr>
          <w:rFonts w:ascii="Arial" w:hAnsi="Arial" w:cs="Arial"/>
          <w:sz w:val="20"/>
          <w:szCs w:val="20"/>
        </w:rPr>
        <w:t>từ</w:t>
      </w:r>
      <w:r w:rsidR="006D238B" w:rsidRPr="0016445D">
        <w:rPr>
          <w:rFonts w:ascii="Arial" w:hAnsi="Arial" w:cs="Arial"/>
          <w:sz w:val="20"/>
          <w:szCs w:val="20"/>
        </w:rPr>
        <w:t xml:space="preserve"> </w:t>
      </w:r>
      <w:r w:rsidRPr="0016445D">
        <w:rPr>
          <w:rFonts w:ascii="Arial" w:hAnsi="Arial" w:cs="Arial"/>
          <w:sz w:val="20"/>
          <w:szCs w:val="20"/>
        </w:rPr>
        <w:t xml:space="preserve">những nghiên cứu khác nhau, kỹ thuật được sử dụng và </w:t>
      </w:r>
      <w:r w:rsidR="00DE366E" w:rsidRPr="0016445D">
        <w:rPr>
          <w:rFonts w:ascii="Arial" w:hAnsi="Arial" w:cs="Arial"/>
          <w:sz w:val="20"/>
          <w:szCs w:val="20"/>
        </w:rPr>
        <w:t>các</w:t>
      </w:r>
      <w:r w:rsidRPr="0016445D">
        <w:rPr>
          <w:rFonts w:ascii="Arial" w:hAnsi="Arial" w:cs="Arial"/>
          <w:sz w:val="20"/>
          <w:szCs w:val="20"/>
        </w:rPr>
        <w:t xml:space="preserve"> đầu ra cần có thể so sánh được.</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Khi ra quyết định thực hiện một đánh giá rủi ro và xác định các mục tiêu và phạm vi, kỹ thuật cần được lựa chọn dựa trên các yếu tố thích hợp như:</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mục tiêu nghiên cứu. Các mục tiêu của đánh giá</w:t>
      </w:r>
      <w:r w:rsidR="00611FD6" w:rsidRPr="0016445D">
        <w:rPr>
          <w:rFonts w:ascii="Arial" w:hAnsi="Arial" w:cs="Arial"/>
          <w:sz w:val="20"/>
          <w:szCs w:val="20"/>
        </w:rPr>
        <w:t xml:space="preserve"> </w:t>
      </w:r>
      <w:r w:rsidR="00BE0DE8" w:rsidRPr="0016445D">
        <w:rPr>
          <w:rFonts w:ascii="Arial" w:hAnsi="Arial" w:cs="Arial"/>
          <w:sz w:val="20"/>
          <w:szCs w:val="20"/>
        </w:rPr>
        <w:t>rủi ro</w:t>
      </w:r>
      <w:r w:rsidR="00611FD6" w:rsidRPr="0016445D">
        <w:rPr>
          <w:rFonts w:ascii="Arial" w:hAnsi="Arial" w:cs="Arial"/>
          <w:sz w:val="20"/>
          <w:szCs w:val="20"/>
        </w:rPr>
        <w:t xml:space="preserve"> </w:t>
      </w:r>
      <w:r w:rsidR="00BE0DE8" w:rsidRPr="0016445D">
        <w:rPr>
          <w:rFonts w:ascii="Arial" w:hAnsi="Arial" w:cs="Arial"/>
          <w:sz w:val="20"/>
          <w:szCs w:val="20"/>
        </w:rPr>
        <w:t xml:space="preserve">sẽ có một </w:t>
      </w:r>
      <w:r w:rsidR="006D238B" w:rsidRPr="0016445D">
        <w:rPr>
          <w:rFonts w:ascii="Arial" w:hAnsi="Arial" w:cs="Arial"/>
          <w:sz w:val="20"/>
          <w:szCs w:val="20"/>
        </w:rPr>
        <w:t>ảnh hưởng</w:t>
      </w:r>
      <w:r w:rsidR="00611FD6" w:rsidRPr="0016445D">
        <w:rPr>
          <w:rFonts w:ascii="Arial" w:hAnsi="Arial" w:cs="Arial"/>
          <w:sz w:val="20"/>
          <w:szCs w:val="20"/>
        </w:rPr>
        <w:t xml:space="preserve"> </w:t>
      </w:r>
      <w:r w:rsidR="00BE0DE8" w:rsidRPr="0016445D">
        <w:rPr>
          <w:rFonts w:ascii="Arial" w:hAnsi="Arial" w:cs="Arial"/>
          <w:sz w:val="20"/>
          <w:szCs w:val="20"/>
        </w:rPr>
        <w:t>trực</w:t>
      </w:r>
      <w:r w:rsidR="00611FD6" w:rsidRPr="0016445D">
        <w:rPr>
          <w:rFonts w:ascii="Arial" w:hAnsi="Arial" w:cs="Arial"/>
          <w:sz w:val="20"/>
          <w:szCs w:val="20"/>
        </w:rPr>
        <w:t xml:space="preserve"> </w:t>
      </w:r>
      <w:r w:rsidR="00BE0DE8" w:rsidRPr="0016445D">
        <w:rPr>
          <w:rFonts w:ascii="Arial" w:hAnsi="Arial" w:cs="Arial"/>
          <w:sz w:val="20"/>
          <w:szCs w:val="20"/>
        </w:rPr>
        <w:t>tiếp</w:t>
      </w:r>
      <w:r w:rsidR="00611FD6" w:rsidRPr="0016445D">
        <w:rPr>
          <w:rFonts w:ascii="Arial" w:hAnsi="Arial" w:cs="Arial"/>
          <w:sz w:val="20"/>
          <w:szCs w:val="20"/>
        </w:rPr>
        <w:t xml:space="preserve"> </w:t>
      </w:r>
      <w:r w:rsidR="00BE0DE8" w:rsidRPr="0016445D">
        <w:rPr>
          <w:rFonts w:ascii="Arial" w:hAnsi="Arial" w:cs="Arial"/>
          <w:sz w:val="20"/>
          <w:szCs w:val="20"/>
        </w:rPr>
        <w:t>vào</w:t>
      </w:r>
      <w:r w:rsidR="00611FD6" w:rsidRPr="0016445D">
        <w:rPr>
          <w:rFonts w:ascii="Arial" w:hAnsi="Arial" w:cs="Arial"/>
          <w:sz w:val="20"/>
          <w:szCs w:val="20"/>
        </w:rPr>
        <w:t xml:space="preserve"> </w:t>
      </w:r>
      <w:r w:rsidR="00BE0DE8" w:rsidRPr="0016445D">
        <w:rPr>
          <w:rFonts w:ascii="Arial" w:hAnsi="Arial" w:cs="Arial"/>
          <w:sz w:val="20"/>
          <w:szCs w:val="20"/>
        </w:rPr>
        <w:t>các</w:t>
      </w:r>
      <w:r w:rsidR="00611FD6" w:rsidRPr="0016445D">
        <w:rPr>
          <w:rFonts w:ascii="Arial" w:hAnsi="Arial" w:cs="Arial"/>
          <w:sz w:val="20"/>
          <w:szCs w:val="20"/>
        </w:rPr>
        <w:t xml:space="preserve"> </w:t>
      </w:r>
      <w:r w:rsidR="00BE0DE8" w:rsidRPr="0016445D">
        <w:rPr>
          <w:rFonts w:ascii="Arial" w:hAnsi="Arial" w:cs="Arial"/>
          <w:sz w:val="20"/>
          <w:szCs w:val="20"/>
        </w:rPr>
        <w:t>kỹ</w:t>
      </w:r>
      <w:r w:rsidRPr="0016445D">
        <w:rPr>
          <w:rFonts w:ascii="Arial" w:hAnsi="Arial" w:cs="Arial"/>
          <w:sz w:val="20"/>
          <w:szCs w:val="20"/>
        </w:rPr>
        <w:t xml:space="preserve"> </w:t>
      </w:r>
      <w:r w:rsidR="00BE0DE8" w:rsidRPr="0016445D">
        <w:rPr>
          <w:rFonts w:ascii="Arial" w:hAnsi="Arial" w:cs="Arial"/>
          <w:sz w:val="20"/>
          <w:szCs w:val="20"/>
        </w:rPr>
        <w:t>thuật sử dụng. Ví dụ, nếu thực hiện một nghiên cứu so sánh giữa các phương án khác nhau, có thể chấp nhận sử dụng các mô hình hệ quả ít chi tiế</w:t>
      </w:r>
      <w:r w:rsidR="006D238B" w:rsidRPr="0016445D">
        <w:rPr>
          <w:rFonts w:ascii="Arial" w:hAnsi="Arial" w:cs="Arial"/>
          <w:sz w:val="20"/>
          <w:szCs w:val="20"/>
        </w:rPr>
        <w:t>t hơ</w:t>
      </w:r>
      <w:r w:rsidR="00BE0DE8" w:rsidRPr="0016445D">
        <w:rPr>
          <w:rFonts w:ascii="Arial" w:hAnsi="Arial" w:cs="Arial"/>
          <w:sz w:val="20"/>
          <w:szCs w:val="20"/>
        </w:rPr>
        <w:t xml:space="preserve">n cho các phần của hệ thống không bị ảnh hưởng </w:t>
      </w:r>
      <w:r w:rsidR="00657247" w:rsidRPr="0016445D">
        <w:rPr>
          <w:rFonts w:ascii="Arial" w:hAnsi="Arial" w:cs="Arial"/>
          <w:sz w:val="20"/>
          <w:szCs w:val="20"/>
        </w:rPr>
        <w:t>bởi</w:t>
      </w:r>
      <w:r w:rsidR="00BE0DE8" w:rsidRPr="0016445D">
        <w:rPr>
          <w:rFonts w:ascii="Arial" w:hAnsi="Arial" w:cs="Arial"/>
          <w:sz w:val="20"/>
          <w:szCs w:val="20"/>
        </w:rPr>
        <w:t xml:space="preserve"> sự khác biệt</w:t>
      </w:r>
      <w:r w:rsidR="009D39E1" w:rsidRPr="0016445D">
        <w:rPr>
          <w:rFonts w:ascii="Arial" w:hAnsi="Arial" w:cs="Arial"/>
          <w:sz w:val="20"/>
          <w:szCs w:val="20"/>
        </w:rPr>
        <w:t xml:space="preserve">; </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nhu cầu </w:t>
      </w:r>
      <w:r w:rsidR="009D39E1" w:rsidRPr="0016445D">
        <w:rPr>
          <w:rFonts w:ascii="Arial" w:hAnsi="Arial" w:cs="Arial"/>
          <w:sz w:val="20"/>
          <w:szCs w:val="20"/>
        </w:rPr>
        <w:t xml:space="preserve">của </w:t>
      </w:r>
      <w:r w:rsidR="00BE0DE8" w:rsidRPr="0016445D">
        <w:rPr>
          <w:rFonts w:ascii="Arial" w:hAnsi="Arial" w:cs="Arial"/>
          <w:sz w:val="20"/>
          <w:szCs w:val="20"/>
        </w:rPr>
        <w:t>người ra quyết định. Trong một số trường hợp, cần có mức độ chi tiết cao để ra một quyết định tốt, trong các trường hợp khác một sự hiểu biết tổng quát hơn</w:t>
      </w:r>
      <w:r w:rsidR="00AF7BE2" w:rsidRPr="0016445D">
        <w:rPr>
          <w:rFonts w:ascii="Arial" w:hAnsi="Arial" w:cs="Arial"/>
          <w:sz w:val="20"/>
          <w:szCs w:val="20"/>
        </w:rPr>
        <w:t xml:space="preserve"> là </w:t>
      </w:r>
      <w:r w:rsidR="00BE0DE8" w:rsidRPr="0016445D">
        <w:rPr>
          <w:rFonts w:ascii="Arial" w:hAnsi="Arial" w:cs="Arial"/>
          <w:sz w:val="20"/>
          <w:szCs w:val="20"/>
        </w:rPr>
        <w:t>đủ</w:t>
      </w:r>
      <w:r w:rsidR="009D39E1" w:rsidRPr="0016445D">
        <w:rPr>
          <w:rFonts w:ascii="Arial" w:hAnsi="Arial" w:cs="Arial"/>
          <w:sz w:val="20"/>
          <w:szCs w:val="20"/>
        </w:rPr>
        <w:t xml:space="preserve">; </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loại hình và phạm vi các rủi ro đang được phân tích</w:t>
      </w:r>
      <w:r w:rsidR="009D39E1" w:rsidRPr="0016445D">
        <w:rPr>
          <w:rFonts w:ascii="Arial" w:hAnsi="Arial" w:cs="Arial"/>
          <w:sz w:val="20"/>
          <w:szCs w:val="20"/>
        </w:rPr>
        <w:t xml:space="preserve">; </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CB457E" w:rsidRPr="0016445D">
        <w:rPr>
          <w:rFonts w:ascii="Arial" w:hAnsi="Arial" w:cs="Arial"/>
          <w:sz w:val="20"/>
          <w:szCs w:val="20"/>
        </w:rPr>
        <w:t>mức</w:t>
      </w:r>
      <w:r w:rsidR="00BE0DE8" w:rsidRPr="0016445D">
        <w:rPr>
          <w:rFonts w:ascii="Arial" w:hAnsi="Arial" w:cs="Arial"/>
          <w:sz w:val="20"/>
          <w:szCs w:val="20"/>
        </w:rPr>
        <w:t xml:space="preserve"> độ tiềm ẩn </w:t>
      </w:r>
      <w:r w:rsidR="009D39E1" w:rsidRPr="0016445D">
        <w:rPr>
          <w:rFonts w:ascii="Arial" w:hAnsi="Arial" w:cs="Arial"/>
          <w:sz w:val="20"/>
          <w:szCs w:val="20"/>
        </w:rPr>
        <w:t xml:space="preserve">của </w:t>
      </w:r>
      <w:r w:rsidR="00BE0DE8" w:rsidRPr="0016445D">
        <w:rPr>
          <w:rFonts w:ascii="Arial" w:hAnsi="Arial" w:cs="Arial"/>
          <w:sz w:val="20"/>
          <w:szCs w:val="20"/>
        </w:rPr>
        <w:t>các hệ quả. Quyết định về chiều sâu đánh giá rủi ro được thực hiện cần phản ánh cảm nhận ban đầu về những hệ quả (mặc dù điều này có thể phải được sửa đổi khi đánh giá sơ bộ được hoàn thiện)</w:t>
      </w:r>
      <w:r w:rsidR="009D39E1" w:rsidRPr="0016445D">
        <w:rPr>
          <w:rFonts w:ascii="Arial" w:hAnsi="Arial" w:cs="Arial"/>
          <w:sz w:val="20"/>
          <w:szCs w:val="20"/>
        </w:rPr>
        <w:t xml:space="preserve">; </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mức độ chuyên nghiệp, nguồn nhân lực và các nguồn lực c</w:t>
      </w:r>
      <w:r w:rsidR="005F55C2" w:rsidRPr="0016445D">
        <w:rPr>
          <w:rFonts w:ascii="Arial" w:hAnsi="Arial" w:cs="Arial"/>
          <w:sz w:val="20"/>
          <w:szCs w:val="20"/>
        </w:rPr>
        <w:t>ầ</w:t>
      </w:r>
      <w:r w:rsidR="00BE0DE8" w:rsidRPr="0016445D">
        <w:rPr>
          <w:rFonts w:ascii="Arial" w:hAnsi="Arial" w:cs="Arial"/>
          <w:sz w:val="20"/>
          <w:szCs w:val="20"/>
        </w:rPr>
        <w:t xml:space="preserve">n thiết khác. Một phương pháp đơn giản nhưng được thực hiện tốt, có thể mang lại các kết quả </w:t>
      </w:r>
      <w:r w:rsidR="00D008D3" w:rsidRPr="0016445D">
        <w:rPr>
          <w:rFonts w:ascii="Arial" w:hAnsi="Arial" w:cs="Arial"/>
          <w:sz w:val="20"/>
          <w:szCs w:val="20"/>
        </w:rPr>
        <w:t>tốt hơn</w:t>
      </w:r>
      <w:r w:rsidR="00BE0DE8" w:rsidRPr="0016445D">
        <w:rPr>
          <w:rFonts w:ascii="Arial" w:hAnsi="Arial" w:cs="Arial"/>
          <w:sz w:val="20"/>
          <w:szCs w:val="20"/>
        </w:rPr>
        <w:t xml:space="preserve"> một quy </w:t>
      </w:r>
      <w:r w:rsidR="009D39E1" w:rsidRPr="0016445D">
        <w:rPr>
          <w:rFonts w:ascii="Arial" w:hAnsi="Arial" w:cs="Arial"/>
          <w:sz w:val="20"/>
          <w:szCs w:val="20"/>
        </w:rPr>
        <w:t xml:space="preserve">trình </w:t>
      </w:r>
      <w:r w:rsidR="00BE0DE8" w:rsidRPr="0016445D">
        <w:rPr>
          <w:rFonts w:ascii="Arial" w:hAnsi="Arial" w:cs="Arial"/>
          <w:sz w:val="20"/>
          <w:szCs w:val="20"/>
        </w:rPr>
        <w:t>phức tạp nhưng được thực hiện kém, miễn là nó đáp ứng các mục tiêu và phạm vi của đánh giá. Thông thường, nỗ lực trong đánh giá cần phù hợp với mức rủi ro tiềm ẩn được phân tích</w:t>
      </w:r>
      <w:r w:rsidR="009D39E1" w:rsidRPr="0016445D">
        <w:rPr>
          <w:rFonts w:ascii="Arial" w:hAnsi="Arial" w:cs="Arial"/>
          <w:sz w:val="20"/>
          <w:szCs w:val="20"/>
        </w:rPr>
        <w:t xml:space="preserve">; </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sự sẵn có của thông tin và dữ liệu. Một số kỹ thuật đòi hỏi nhiều thông tin và dữ liệu hơn những kỹ thuật khác</w:t>
      </w:r>
      <w:r w:rsidR="009D39E1" w:rsidRPr="0016445D">
        <w:rPr>
          <w:rFonts w:ascii="Arial" w:hAnsi="Arial" w:cs="Arial"/>
          <w:sz w:val="20"/>
          <w:szCs w:val="20"/>
        </w:rPr>
        <w:t xml:space="preserve">; </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nhu cầu sửa đổi/cập nhật đánh giá rủi ro. Việc đánh giá có thể cần được sửa đổi/cập nhật trong tương lai và một số kỹ thuật có thể sửa đổi nhiều hơn kỹ thuật khác về mặt này</w:t>
      </w:r>
      <w:r w:rsidR="009D39E1" w:rsidRPr="0016445D">
        <w:rPr>
          <w:rFonts w:ascii="Arial" w:hAnsi="Arial" w:cs="Arial"/>
          <w:sz w:val="20"/>
          <w:szCs w:val="20"/>
        </w:rPr>
        <w:t xml:space="preserve">; </w:t>
      </w:r>
    </w:p>
    <w:p w:rsidR="00BE0DE8" w:rsidRPr="0016445D" w:rsidRDefault="00067927"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mọi yêu cầu chế định và hợp đồng.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Các yếu tố khác nhau </w:t>
      </w:r>
      <w:r w:rsidR="009D39E1" w:rsidRPr="0016445D">
        <w:rPr>
          <w:rFonts w:ascii="Arial" w:hAnsi="Arial" w:cs="Arial"/>
          <w:sz w:val="20"/>
          <w:szCs w:val="20"/>
        </w:rPr>
        <w:t xml:space="preserve">ảnh hưởng </w:t>
      </w:r>
      <w:r w:rsidRPr="0016445D">
        <w:rPr>
          <w:rFonts w:ascii="Arial" w:hAnsi="Arial" w:cs="Arial"/>
          <w:sz w:val="20"/>
          <w:szCs w:val="20"/>
        </w:rPr>
        <w:t>đến việc lựa chọn cách tiếp cận đánh giá rủi ro như sự sẵn có của các nguồn lực, bản chất và độ không đảm bảo trong dữ liệu và thông tin sẵn có</w:t>
      </w:r>
      <w:r w:rsidR="00DC0A07" w:rsidRPr="0016445D">
        <w:rPr>
          <w:rFonts w:ascii="Arial" w:hAnsi="Arial" w:cs="Arial"/>
          <w:sz w:val="20"/>
          <w:szCs w:val="20"/>
        </w:rPr>
        <w:t xml:space="preserve"> và </w:t>
      </w:r>
      <w:r w:rsidRPr="0016445D">
        <w:rPr>
          <w:rFonts w:ascii="Arial" w:hAnsi="Arial" w:cs="Arial"/>
          <w:sz w:val="20"/>
          <w:szCs w:val="20"/>
        </w:rPr>
        <w:t>sự phức tạp của việc áp dụng (xem Bảng A.2).</w:t>
      </w:r>
    </w:p>
    <w:p w:rsidR="00BE0DE8" w:rsidRPr="0016445D" w:rsidRDefault="00067927" w:rsidP="00590343">
      <w:pPr>
        <w:spacing w:before="120"/>
        <w:rPr>
          <w:rFonts w:ascii="Arial" w:hAnsi="Arial" w:cs="Arial"/>
          <w:b/>
          <w:sz w:val="20"/>
          <w:szCs w:val="20"/>
        </w:rPr>
      </w:pPr>
      <w:r w:rsidRPr="0016445D">
        <w:rPr>
          <w:rFonts w:ascii="Arial" w:hAnsi="Arial" w:cs="Arial"/>
          <w:b/>
          <w:sz w:val="20"/>
          <w:szCs w:val="20"/>
        </w:rPr>
        <w:t>6.3.</w:t>
      </w:r>
      <w:r w:rsidR="00BB0363" w:rsidRPr="00BB0363">
        <w:rPr>
          <w:rFonts w:ascii="Arial" w:hAnsi="Arial" w:cs="Arial"/>
          <w:b/>
          <w:sz w:val="20"/>
          <w:szCs w:val="20"/>
        </w:rPr>
        <w:t xml:space="preserve"> </w:t>
      </w:r>
      <w:r w:rsidR="00BE0DE8" w:rsidRPr="0016445D">
        <w:rPr>
          <w:rFonts w:ascii="Arial" w:hAnsi="Arial" w:cs="Arial"/>
          <w:b/>
          <w:sz w:val="20"/>
          <w:szCs w:val="20"/>
        </w:rPr>
        <w:t xml:space="preserve">Sự sẵn có </w:t>
      </w:r>
      <w:r w:rsidR="009D39E1" w:rsidRPr="0016445D">
        <w:rPr>
          <w:rFonts w:ascii="Arial" w:hAnsi="Arial" w:cs="Arial"/>
          <w:b/>
          <w:sz w:val="20"/>
          <w:szCs w:val="20"/>
        </w:rPr>
        <w:t xml:space="preserve">của </w:t>
      </w:r>
      <w:r w:rsidR="00BE0DE8" w:rsidRPr="0016445D">
        <w:rPr>
          <w:rFonts w:ascii="Arial" w:hAnsi="Arial" w:cs="Arial"/>
          <w:b/>
          <w:sz w:val="20"/>
          <w:szCs w:val="20"/>
        </w:rPr>
        <w:t>các nguồn lực</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Các nguồn lực và khả năng có thể </w:t>
      </w:r>
      <w:r w:rsidR="009D39E1" w:rsidRPr="0016445D">
        <w:rPr>
          <w:rFonts w:ascii="Arial" w:hAnsi="Arial" w:cs="Arial"/>
          <w:sz w:val="20"/>
          <w:szCs w:val="20"/>
        </w:rPr>
        <w:t xml:space="preserve">ảnh hưởng </w:t>
      </w:r>
      <w:r w:rsidRPr="0016445D">
        <w:rPr>
          <w:rFonts w:ascii="Arial" w:hAnsi="Arial" w:cs="Arial"/>
          <w:sz w:val="20"/>
          <w:szCs w:val="20"/>
        </w:rPr>
        <w:t>đến việc lựa chọn kỹ thuật đánh giá rủi ro bao gồm:</w:t>
      </w:r>
    </w:p>
    <w:p w:rsidR="00BE0DE8" w:rsidRPr="0016445D" w:rsidRDefault="007F26A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khả năng về các kỹ năng, kinh nghiệm và năng lực của nhóm đánh giá rủi ro</w:t>
      </w:r>
      <w:r w:rsidR="009D39E1" w:rsidRPr="0016445D">
        <w:rPr>
          <w:rFonts w:ascii="Arial" w:hAnsi="Arial" w:cs="Arial"/>
          <w:sz w:val="20"/>
          <w:szCs w:val="20"/>
        </w:rPr>
        <w:t xml:space="preserve">; </w:t>
      </w:r>
    </w:p>
    <w:p w:rsidR="00BE0DE8" w:rsidRPr="0016445D" w:rsidRDefault="007F26A9"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những ràng buộc về thời gian và các nguồn lực khác trong </w:t>
      </w:r>
      <w:r w:rsidR="009D39E1" w:rsidRPr="0016445D">
        <w:rPr>
          <w:rFonts w:ascii="Arial" w:hAnsi="Arial" w:cs="Arial"/>
          <w:sz w:val="20"/>
          <w:szCs w:val="20"/>
        </w:rPr>
        <w:t xml:space="preserve">tổ chức; </w:t>
      </w:r>
    </w:p>
    <w:p w:rsidR="00BE0DE8" w:rsidRPr="0016445D" w:rsidRDefault="007F26A9" w:rsidP="00590343">
      <w:pPr>
        <w:spacing w:before="120"/>
        <w:rPr>
          <w:rFonts w:ascii="Arial" w:hAnsi="Arial" w:cs="Arial"/>
          <w:sz w:val="20"/>
          <w:szCs w:val="20"/>
        </w:rPr>
      </w:pPr>
      <w:r w:rsidRPr="0016445D">
        <w:rPr>
          <w:rFonts w:ascii="Arial" w:hAnsi="Arial" w:cs="Arial"/>
          <w:sz w:val="20"/>
          <w:szCs w:val="20"/>
        </w:rPr>
        <w:lastRenderedPageBreak/>
        <w:t xml:space="preserve">● </w:t>
      </w:r>
      <w:r w:rsidR="00BE0DE8" w:rsidRPr="0016445D">
        <w:rPr>
          <w:rFonts w:ascii="Arial" w:hAnsi="Arial" w:cs="Arial"/>
          <w:sz w:val="20"/>
          <w:szCs w:val="20"/>
        </w:rPr>
        <w:t>ngân sách sẵn có nếu các nguồn lực bên ngo</w:t>
      </w:r>
      <w:r w:rsidR="005F55C2" w:rsidRPr="0016445D">
        <w:rPr>
          <w:rFonts w:ascii="Arial" w:hAnsi="Arial" w:cs="Arial"/>
          <w:sz w:val="20"/>
          <w:szCs w:val="20"/>
        </w:rPr>
        <w:t>à</w:t>
      </w:r>
      <w:r w:rsidR="00BE0DE8" w:rsidRPr="0016445D">
        <w:rPr>
          <w:rFonts w:ascii="Arial" w:hAnsi="Arial" w:cs="Arial"/>
          <w:sz w:val="20"/>
          <w:szCs w:val="20"/>
        </w:rPr>
        <w:t>i là cần thiết.</w:t>
      </w:r>
    </w:p>
    <w:p w:rsidR="00BE0DE8" w:rsidRPr="0016445D" w:rsidRDefault="007F26A9" w:rsidP="00590343">
      <w:pPr>
        <w:spacing w:before="120"/>
        <w:rPr>
          <w:rFonts w:ascii="Arial" w:hAnsi="Arial" w:cs="Arial"/>
          <w:b/>
          <w:sz w:val="20"/>
          <w:szCs w:val="20"/>
        </w:rPr>
      </w:pPr>
      <w:r w:rsidRPr="0016445D">
        <w:rPr>
          <w:rFonts w:ascii="Arial" w:hAnsi="Arial" w:cs="Arial"/>
          <w:b/>
          <w:sz w:val="20"/>
          <w:szCs w:val="20"/>
        </w:rPr>
        <w:t xml:space="preserve">6.4. </w:t>
      </w:r>
      <w:r w:rsidR="00BE0DE8" w:rsidRPr="0016445D">
        <w:rPr>
          <w:rFonts w:ascii="Arial" w:hAnsi="Arial" w:cs="Arial"/>
          <w:b/>
          <w:sz w:val="20"/>
          <w:szCs w:val="20"/>
        </w:rPr>
        <w:t xml:space="preserve">Bản chất </w:t>
      </w:r>
      <w:r w:rsidR="009D39E1" w:rsidRPr="0016445D">
        <w:rPr>
          <w:rFonts w:ascii="Arial" w:hAnsi="Arial" w:cs="Arial"/>
          <w:b/>
          <w:sz w:val="20"/>
          <w:szCs w:val="20"/>
        </w:rPr>
        <w:t xml:space="preserve">của </w:t>
      </w:r>
      <w:r w:rsidR="00BE0DE8" w:rsidRPr="0016445D">
        <w:rPr>
          <w:rFonts w:ascii="Arial" w:hAnsi="Arial" w:cs="Arial"/>
          <w:b/>
          <w:sz w:val="20"/>
          <w:szCs w:val="20"/>
        </w:rPr>
        <w:t>độ không đảm bảo và độ không đảm bảo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Bản chất </w:t>
      </w:r>
      <w:r w:rsidR="009D39E1" w:rsidRPr="0016445D">
        <w:rPr>
          <w:rFonts w:ascii="Arial" w:hAnsi="Arial" w:cs="Arial"/>
          <w:sz w:val="20"/>
          <w:szCs w:val="20"/>
        </w:rPr>
        <w:t xml:space="preserve">của </w:t>
      </w:r>
      <w:r w:rsidRPr="0016445D">
        <w:rPr>
          <w:rFonts w:ascii="Arial" w:hAnsi="Arial" w:cs="Arial"/>
          <w:sz w:val="20"/>
          <w:szCs w:val="20"/>
        </w:rPr>
        <w:t>độ không đảm bảo và độ không đảm bảo đòi hỏi phải hiểu rõ chất lượng, số lượng và t</w:t>
      </w:r>
      <w:r w:rsidR="00DB1962" w:rsidRPr="0016445D">
        <w:rPr>
          <w:rFonts w:ascii="Arial" w:hAnsi="Arial" w:cs="Arial"/>
          <w:sz w:val="20"/>
          <w:szCs w:val="20"/>
        </w:rPr>
        <w:t>í</w:t>
      </w:r>
      <w:r w:rsidRPr="0016445D">
        <w:rPr>
          <w:rFonts w:ascii="Arial" w:hAnsi="Arial" w:cs="Arial"/>
          <w:sz w:val="20"/>
          <w:szCs w:val="20"/>
        </w:rPr>
        <w:t xml:space="preserve">nh toàn vẹn của thông tin sẵn có liên quan đến </w:t>
      </w:r>
      <w:r w:rsidR="00340254" w:rsidRPr="0016445D">
        <w:rPr>
          <w:rFonts w:ascii="Arial" w:hAnsi="Arial" w:cs="Arial"/>
          <w:sz w:val="20"/>
          <w:szCs w:val="20"/>
        </w:rPr>
        <w:t>rủi ro</w:t>
      </w:r>
      <w:r w:rsidRPr="0016445D">
        <w:rPr>
          <w:rFonts w:ascii="Arial" w:hAnsi="Arial" w:cs="Arial"/>
          <w:sz w:val="20"/>
          <w:szCs w:val="20"/>
        </w:rPr>
        <w:t xml:space="preserve"> được xem xét. Điều n</w:t>
      </w:r>
      <w:r w:rsidR="00DB1962" w:rsidRPr="0016445D">
        <w:rPr>
          <w:rFonts w:ascii="Arial" w:hAnsi="Arial" w:cs="Arial"/>
          <w:sz w:val="20"/>
          <w:szCs w:val="20"/>
        </w:rPr>
        <w:t>à</w:t>
      </w:r>
      <w:r w:rsidRPr="0016445D">
        <w:rPr>
          <w:rFonts w:ascii="Arial" w:hAnsi="Arial" w:cs="Arial"/>
          <w:sz w:val="20"/>
          <w:szCs w:val="20"/>
        </w:rPr>
        <w:t xml:space="preserve">y bao gồm mức độ thông tin </w:t>
      </w:r>
      <w:r w:rsidR="00DB1962" w:rsidRPr="0016445D">
        <w:rPr>
          <w:rFonts w:ascii="Arial" w:hAnsi="Arial" w:cs="Arial"/>
          <w:sz w:val="20"/>
          <w:szCs w:val="20"/>
        </w:rPr>
        <w:t>đầy đủ</w:t>
      </w:r>
      <w:r w:rsidRPr="0016445D">
        <w:rPr>
          <w:rFonts w:ascii="Arial" w:hAnsi="Arial" w:cs="Arial"/>
          <w:sz w:val="20"/>
          <w:szCs w:val="20"/>
        </w:rPr>
        <w:t xml:space="preserve"> về rủi ro, các nguồn lực và nguyên nhân </w:t>
      </w:r>
      <w:r w:rsidR="009D39E1" w:rsidRPr="0016445D">
        <w:rPr>
          <w:rFonts w:ascii="Arial" w:hAnsi="Arial" w:cs="Arial"/>
          <w:sz w:val="20"/>
          <w:szCs w:val="20"/>
        </w:rPr>
        <w:t xml:space="preserve">của </w:t>
      </w:r>
      <w:r w:rsidRPr="0016445D">
        <w:rPr>
          <w:rFonts w:ascii="Arial" w:hAnsi="Arial" w:cs="Arial"/>
          <w:sz w:val="20"/>
          <w:szCs w:val="20"/>
        </w:rPr>
        <w:t xml:space="preserve">nó và </w:t>
      </w:r>
      <w:r w:rsidR="00250E95" w:rsidRPr="0016445D">
        <w:rPr>
          <w:rFonts w:ascii="Arial" w:hAnsi="Arial" w:cs="Arial"/>
          <w:sz w:val="20"/>
          <w:szCs w:val="20"/>
        </w:rPr>
        <w:t>hệ quả</w:t>
      </w:r>
      <w:r w:rsidRPr="0016445D">
        <w:rPr>
          <w:rFonts w:ascii="Arial" w:hAnsi="Arial" w:cs="Arial"/>
          <w:sz w:val="20"/>
          <w:szCs w:val="20"/>
        </w:rPr>
        <w:t xml:space="preserve"> đối với việc đạt được các mục tiêu</w:t>
      </w:r>
      <w:r w:rsidR="00AF7BE2" w:rsidRPr="0016445D">
        <w:rPr>
          <w:rFonts w:ascii="Arial" w:hAnsi="Arial" w:cs="Arial"/>
          <w:sz w:val="20"/>
          <w:szCs w:val="20"/>
        </w:rPr>
        <w:t xml:space="preserve"> là </w:t>
      </w:r>
      <w:r w:rsidRPr="0016445D">
        <w:rPr>
          <w:rFonts w:ascii="Arial" w:hAnsi="Arial" w:cs="Arial"/>
          <w:sz w:val="20"/>
          <w:szCs w:val="20"/>
        </w:rPr>
        <w:t>sẵn có. Độ không đảm bảo có thể bắt nguồn từ chất lượng dữ liệu kém hoặc thiếu dữ liệu cần thiết và đáng tin cậy. Để minh họa, các phương pháp thu thập dữ liệu có thể thay đổi, cách thức tổ chức sử dụng các phương pháp như vậy có thể thay đổi hoặc tổ chức có thể không thực hiện phương pháp thu thập hoàn toàn hiệu lực để thu thập dữ liệu về rủi ro được nhận diện.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Độ không đảm bảo cũng có thể gắn với bối cảnh nội bộ và bên ngoài của tổ chức. Dữ liệu sẵn có không phải lúc nào cũng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 xml:space="preserve">ra cơ sở đáng tin cậy cho việc dự đoán tương lai. Đối với các loại rủi ro duy nhất, dữ liệu quá khứ có thể không sẵn có hoặc có thể có các diễn giải dữ liệu sẵn có khác nhau của các bên liên quan khác nhau. Những người thực hiện đánh giá rủi ro cần hiểu loại hình và bản chất của độ không </w:t>
      </w:r>
      <w:r w:rsidR="006D0873" w:rsidRPr="0016445D">
        <w:rPr>
          <w:rFonts w:ascii="Arial" w:hAnsi="Arial" w:cs="Arial"/>
          <w:sz w:val="20"/>
          <w:szCs w:val="20"/>
        </w:rPr>
        <w:t>đảm bảo</w:t>
      </w:r>
      <w:r w:rsidRPr="0016445D">
        <w:rPr>
          <w:rFonts w:ascii="Arial" w:hAnsi="Arial" w:cs="Arial"/>
          <w:sz w:val="20"/>
          <w:szCs w:val="20"/>
        </w:rPr>
        <w:t xml:space="preserve"> và đánh giá cao các </w:t>
      </w:r>
      <w:r w:rsidR="00BE531F" w:rsidRPr="0016445D">
        <w:rPr>
          <w:rFonts w:ascii="Arial" w:hAnsi="Arial" w:cs="Arial"/>
          <w:sz w:val="20"/>
          <w:szCs w:val="20"/>
        </w:rPr>
        <w:t>ẩ</w:t>
      </w:r>
      <w:r w:rsidRPr="0016445D">
        <w:rPr>
          <w:rFonts w:ascii="Arial" w:hAnsi="Arial" w:cs="Arial"/>
          <w:sz w:val="20"/>
          <w:szCs w:val="20"/>
        </w:rPr>
        <w:t xml:space="preserve">n </w:t>
      </w:r>
      <w:r w:rsidR="00BE531F" w:rsidRPr="0016445D">
        <w:rPr>
          <w:rFonts w:ascii="Arial" w:hAnsi="Arial" w:cs="Arial"/>
          <w:sz w:val="20"/>
          <w:szCs w:val="20"/>
        </w:rPr>
        <w:t>ý</w:t>
      </w:r>
      <w:r w:rsidRPr="0016445D">
        <w:rPr>
          <w:rFonts w:ascii="Arial" w:hAnsi="Arial" w:cs="Arial"/>
          <w:sz w:val="20"/>
          <w:szCs w:val="20"/>
        </w:rPr>
        <w:t xml:space="preserve"> đối với độ tin cậy của các kết quả đánh giá rủi ro. Những điều này cần luôn luôn được trao đổi thông tin với người ra quyết định.</w:t>
      </w:r>
    </w:p>
    <w:p w:rsidR="00BE0DE8" w:rsidRPr="0016445D" w:rsidRDefault="007F26A9" w:rsidP="00590343">
      <w:pPr>
        <w:spacing w:before="120"/>
        <w:rPr>
          <w:rFonts w:ascii="Arial" w:hAnsi="Arial" w:cs="Arial"/>
          <w:b/>
          <w:sz w:val="20"/>
          <w:szCs w:val="20"/>
        </w:rPr>
      </w:pPr>
      <w:r w:rsidRPr="0016445D">
        <w:rPr>
          <w:rFonts w:ascii="Arial" w:hAnsi="Arial" w:cs="Arial"/>
          <w:b/>
          <w:sz w:val="20"/>
          <w:szCs w:val="20"/>
        </w:rPr>
        <w:t xml:space="preserve">6.5. </w:t>
      </w:r>
      <w:r w:rsidR="00BE0DE8" w:rsidRPr="0016445D">
        <w:rPr>
          <w:rFonts w:ascii="Arial" w:hAnsi="Arial" w:cs="Arial"/>
          <w:b/>
          <w:sz w:val="20"/>
          <w:szCs w:val="20"/>
        </w:rPr>
        <w:t>Sự phức tạp</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Tự các rủi ro có thể đã phức tạp, ví dụ như trong các hệ thống phức tạp cần đánh giá rủi ro trong toàn hệ thố</w:t>
      </w:r>
      <w:r w:rsidR="00BE531F" w:rsidRPr="0016445D">
        <w:rPr>
          <w:rFonts w:ascii="Arial" w:hAnsi="Arial" w:cs="Arial"/>
          <w:sz w:val="20"/>
          <w:szCs w:val="20"/>
        </w:rPr>
        <w:t>ng thay vì</w:t>
      </w:r>
      <w:r w:rsidRPr="0016445D">
        <w:rPr>
          <w:rFonts w:ascii="Arial" w:hAnsi="Arial" w:cs="Arial"/>
          <w:sz w:val="20"/>
          <w:szCs w:val="20"/>
        </w:rPr>
        <w:t xml:space="preserve"> xử lý mỗi thành phần riêng biệt và bỏ qua sự tương tác. Trong một số trường hợp khác, xử lý một rủi ro duy nhất có thể có ý nghĩa</w:t>
      </w:r>
      <w:r w:rsidR="00165AFB" w:rsidRPr="0016445D">
        <w:rPr>
          <w:rFonts w:ascii="Arial" w:hAnsi="Arial" w:cs="Arial"/>
          <w:sz w:val="20"/>
          <w:szCs w:val="20"/>
        </w:rPr>
        <w:t xml:space="preserve"> ở </w:t>
      </w:r>
      <w:r w:rsidRPr="0016445D">
        <w:rPr>
          <w:rFonts w:ascii="Arial" w:hAnsi="Arial" w:cs="Arial"/>
          <w:sz w:val="20"/>
          <w:szCs w:val="20"/>
        </w:rPr>
        <w:t xml:space="preserve">một nơi nào khác và có thể tác động đến các hoạt động khác. Tác động do hệ quả và sự phụ thuộc rủi ro cần </w:t>
      </w:r>
      <w:r w:rsidR="003D1A5E" w:rsidRPr="0016445D">
        <w:rPr>
          <w:rFonts w:ascii="Arial" w:hAnsi="Arial" w:cs="Arial"/>
          <w:sz w:val="20"/>
          <w:szCs w:val="20"/>
        </w:rPr>
        <w:t>được</w:t>
      </w:r>
      <w:r w:rsidRPr="0016445D">
        <w:rPr>
          <w:rFonts w:ascii="Arial" w:hAnsi="Arial" w:cs="Arial"/>
          <w:sz w:val="20"/>
          <w:szCs w:val="20"/>
        </w:rPr>
        <w:t xml:space="preserve"> tìm hiểu để đảm bảo rằng trong quản lý rủi ro không tạo ra một tình huống không thể gánh chịu</w:t>
      </w:r>
      <w:r w:rsidR="00165AFB" w:rsidRPr="0016445D">
        <w:rPr>
          <w:rFonts w:ascii="Arial" w:hAnsi="Arial" w:cs="Arial"/>
          <w:sz w:val="20"/>
          <w:szCs w:val="20"/>
        </w:rPr>
        <w:t xml:space="preserve"> ở </w:t>
      </w:r>
      <w:r w:rsidRPr="0016445D">
        <w:rPr>
          <w:rFonts w:ascii="Arial" w:hAnsi="Arial" w:cs="Arial"/>
          <w:sz w:val="20"/>
          <w:szCs w:val="20"/>
        </w:rPr>
        <w:t xml:space="preserve">nơi khác. Hiểu rõ sự phức tạp của một rủi ro duy nhất hoặc </w:t>
      </w:r>
      <w:r w:rsidR="009D39E1" w:rsidRPr="0016445D">
        <w:rPr>
          <w:rFonts w:ascii="Arial" w:hAnsi="Arial" w:cs="Arial"/>
          <w:sz w:val="20"/>
          <w:szCs w:val="20"/>
        </w:rPr>
        <w:t xml:space="preserve">của </w:t>
      </w:r>
      <w:r w:rsidRPr="0016445D">
        <w:rPr>
          <w:rFonts w:ascii="Arial" w:hAnsi="Arial" w:cs="Arial"/>
          <w:sz w:val="20"/>
          <w:szCs w:val="20"/>
        </w:rPr>
        <w:t>một tập hợp các rủi ro trong một tổ chức là thiết yếu cho việc lựa chọn phương pháp hoặc kỹ thuật đánh giá rủi ro thích hợp.</w:t>
      </w:r>
    </w:p>
    <w:p w:rsidR="00BE0DE8" w:rsidRPr="0016445D" w:rsidRDefault="007F26A9" w:rsidP="00590343">
      <w:pPr>
        <w:spacing w:before="120"/>
        <w:rPr>
          <w:rFonts w:ascii="Arial" w:hAnsi="Arial" w:cs="Arial"/>
          <w:b/>
          <w:sz w:val="20"/>
          <w:szCs w:val="20"/>
        </w:rPr>
      </w:pPr>
      <w:r w:rsidRPr="0016445D">
        <w:rPr>
          <w:rFonts w:ascii="Arial" w:hAnsi="Arial" w:cs="Arial"/>
          <w:b/>
          <w:sz w:val="20"/>
          <w:szCs w:val="20"/>
        </w:rPr>
        <w:t xml:space="preserve">6.6. </w:t>
      </w:r>
      <w:r w:rsidR="00BE0DE8" w:rsidRPr="0016445D">
        <w:rPr>
          <w:rFonts w:ascii="Arial" w:hAnsi="Arial" w:cs="Arial"/>
          <w:b/>
          <w:sz w:val="20"/>
          <w:szCs w:val="20"/>
        </w:rPr>
        <w:t xml:space="preserve">Áp dụng đánh giá rủi ro trong các giai đoạn </w:t>
      </w:r>
      <w:r w:rsidR="009D39E1" w:rsidRPr="0016445D">
        <w:rPr>
          <w:rFonts w:ascii="Arial" w:hAnsi="Arial" w:cs="Arial"/>
          <w:b/>
          <w:sz w:val="20"/>
          <w:szCs w:val="20"/>
        </w:rPr>
        <w:t xml:space="preserve">của </w:t>
      </w:r>
      <w:r w:rsidR="00BE0DE8" w:rsidRPr="0016445D">
        <w:rPr>
          <w:rFonts w:ascii="Arial" w:hAnsi="Arial" w:cs="Arial"/>
          <w:b/>
          <w:sz w:val="20"/>
          <w:szCs w:val="20"/>
        </w:rPr>
        <w:t>vòng đời</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Có thể coi nhiều hoạt động, dự án và sản phẩm có vòng đời bắt đầu từ </w:t>
      </w:r>
      <w:r w:rsidR="0053347B" w:rsidRPr="0016445D">
        <w:rPr>
          <w:rFonts w:ascii="Arial" w:hAnsi="Arial" w:cs="Arial"/>
          <w:sz w:val="20"/>
          <w:szCs w:val="20"/>
        </w:rPr>
        <w:t>ý tưởng</w:t>
      </w:r>
      <w:r w:rsidRPr="0016445D">
        <w:rPr>
          <w:rFonts w:ascii="Arial" w:hAnsi="Arial" w:cs="Arial"/>
          <w:sz w:val="20"/>
          <w:szCs w:val="20"/>
        </w:rPr>
        <w:t xml:space="preserve"> và việc xác định ban đầu thông qua việc thực hiện tới sự hoàn thành cuối cùng và có thể bao gồm việc ngừng hoạt động</w:t>
      </w:r>
      <w:r w:rsidR="00426B93" w:rsidRPr="0016445D">
        <w:rPr>
          <w:rFonts w:ascii="Arial" w:hAnsi="Arial" w:cs="Arial"/>
          <w:sz w:val="20"/>
          <w:szCs w:val="20"/>
        </w:rPr>
        <w:t xml:space="preserve"> và </w:t>
      </w:r>
      <w:r w:rsidRPr="0016445D">
        <w:rPr>
          <w:rFonts w:ascii="Arial" w:hAnsi="Arial" w:cs="Arial"/>
          <w:sz w:val="20"/>
          <w:szCs w:val="20"/>
        </w:rPr>
        <w:t>loại bỏ phần cứng.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Việc đánh giá rủi ro có thể được áp dụng</w:t>
      </w:r>
      <w:r w:rsidR="00165AFB" w:rsidRPr="0016445D">
        <w:rPr>
          <w:rFonts w:ascii="Arial" w:hAnsi="Arial" w:cs="Arial"/>
          <w:sz w:val="20"/>
          <w:szCs w:val="20"/>
        </w:rPr>
        <w:t xml:space="preserve"> ở </w:t>
      </w:r>
      <w:r w:rsidRPr="0016445D">
        <w:rPr>
          <w:rFonts w:ascii="Arial" w:hAnsi="Arial" w:cs="Arial"/>
          <w:sz w:val="20"/>
          <w:szCs w:val="20"/>
        </w:rPr>
        <w:t xml:space="preserve">tất cả các giai đoạn </w:t>
      </w:r>
      <w:r w:rsidR="009D39E1" w:rsidRPr="0016445D">
        <w:rPr>
          <w:rFonts w:ascii="Arial" w:hAnsi="Arial" w:cs="Arial"/>
          <w:sz w:val="20"/>
          <w:szCs w:val="20"/>
        </w:rPr>
        <w:t xml:space="preserve">của </w:t>
      </w:r>
      <w:r w:rsidRPr="0016445D">
        <w:rPr>
          <w:rFonts w:ascii="Arial" w:hAnsi="Arial" w:cs="Arial"/>
          <w:sz w:val="20"/>
          <w:szCs w:val="20"/>
        </w:rPr>
        <w:t xml:space="preserve">vòng đời và thường được áp dụng nhiều lần với các mức độ chi tiết khác nhau để hỗ trợ các quyết định cần </w:t>
      </w:r>
      <w:r w:rsidR="00FD7773" w:rsidRPr="0016445D">
        <w:rPr>
          <w:rFonts w:ascii="Arial" w:hAnsi="Arial" w:cs="Arial"/>
          <w:sz w:val="20"/>
          <w:szCs w:val="20"/>
        </w:rPr>
        <w:t>đưa</w:t>
      </w:r>
      <w:r w:rsidR="009D39E1" w:rsidRPr="0016445D">
        <w:rPr>
          <w:rFonts w:ascii="Arial" w:hAnsi="Arial" w:cs="Arial"/>
          <w:sz w:val="20"/>
          <w:szCs w:val="20"/>
        </w:rPr>
        <w:t xml:space="preserve"> </w:t>
      </w:r>
      <w:r w:rsidRPr="0016445D">
        <w:rPr>
          <w:rFonts w:ascii="Arial" w:hAnsi="Arial" w:cs="Arial"/>
          <w:sz w:val="20"/>
          <w:szCs w:val="20"/>
        </w:rPr>
        <w:t>ra</w:t>
      </w:r>
      <w:r w:rsidR="00165AFB" w:rsidRPr="0016445D">
        <w:rPr>
          <w:rFonts w:ascii="Arial" w:hAnsi="Arial" w:cs="Arial"/>
          <w:sz w:val="20"/>
          <w:szCs w:val="20"/>
        </w:rPr>
        <w:t xml:space="preserve"> ở </w:t>
      </w:r>
      <w:r w:rsidRPr="0016445D">
        <w:rPr>
          <w:rFonts w:ascii="Arial" w:hAnsi="Arial" w:cs="Arial"/>
          <w:sz w:val="20"/>
          <w:szCs w:val="20"/>
        </w:rPr>
        <w:t>mỗi giai đoạn.</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Các giai đoạn của vòng đời có các nhu cầu khác nhau và yêu cầu các kỹ thuật khác nhau. </w:t>
      </w:r>
      <w:r w:rsidR="00057BBE" w:rsidRPr="0016445D">
        <w:rPr>
          <w:rFonts w:ascii="Arial" w:hAnsi="Arial" w:cs="Arial"/>
          <w:sz w:val="20"/>
          <w:szCs w:val="20"/>
        </w:rPr>
        <w:t>Ví dụ</w:t>
      </w:r>
      <w:r w:rsidRPr="0016445D">
        <w:rPr>
          <w:rFonts w:ascii="Arial" w:hAnsi="Arial" w:cs="Arial"/>
          <w:sz w:val="20"/>
          <w:szCs w:val="20"/>
        </w:rPr>
        <w:t>, trong giai đoạn ý tưởng và xác định, khi một cơ hội được nhận biết, đánh giá rủi ro có thể được sử dụng để quyết định xem có triển khai tiếp hay không.</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Nếu sẵn có một số phương án, </w:t>
      </w:r>
      <w:r w:rsidR="00462F36" w:rsidRPr="0016445D">
        <w:rPr>
          <w:rFonts w:ascii="Arial" w:hAnsi="Arial" w:cs="Arial"/>
          <w:sz w:val="20"/>
          <w:szCs w:val="20"/>
        </w:rPr>
        <w:t>đánh giá</w:t>
      </w:r>
      <w:r w:rsidRPr="0016445D">
        <w:rPr>
          <w:rFonts w:ascii="Arial" w:hAnsi="Arial" w:cs="Arial"/>
          <w:sz w:val="20"/>
          <w:szCs w:val="20"/>
        </w:rPr>
        <w:t xml:space="preserve"> rủi ro có thể được sử dụng để </w:t>
      </w:r>
      <w:r w:rsidR="006D14A8" w:rsidRPr="0016445D">
        <w:rPr>
          <w:rFonts w:ascii="Arial" w:hAnsi="Arial" w:cs="Arial"/>
          <w:sz w:val="20"/>
          <w:szCs w:val="20"/>
        </w:rPr>
        <w:t>đánh giá</w:t>
      </w:r>
      <w:r w:rsidRPr="0016445D">
        <w:rPr>
          <w:rFonts w:ascii="Arial" w:hAnsi="Arial" w:cs="Arial"/>
          <w:sz w:val="20"/>
          <w:szCs w:val="20"/>
        </w:rPr>
        <w:t xml:space="preserve"> các </w:t>
      </w:r>
      <w:r w:rsidR="0053347B" w:rsidRPr="0016445D">
        <w:rPr>
          <w:rFonts w:ascii="Arial" w:hAnsi="Arial" w:cs="Arial"/>
          <w:sz w:val="20"/>
          <w:szCs w:val="20"/>
        </w:rPr>
        <w:t>ý tưởng</w:t>
      </w:r>
      <w:r w:rsidRPr="0016445D">
        <w:rPr>
          <w:rFonts w:ascii="Arial" w:hAnsi="Arial" w:cs="Arial"/>
          <w:sz w:val="20"/>
          <w:szCs w:val="20"/>
        </w:rPr>
        <w:t xml:space="preserve"> thay thế giúp quyết định điều gì mang lại sự c</w:t>
      </w:r>
      <w:r w:rsidR="00462F36" w:rsidRPr="0016445D">
        <w:rPr>
          <w:rFonts w:ascii="Arial" w:hAnsi="Arial" w:cs="Arial"/>
          <w:sz w:val="20"/>
          <w:szCs w:val="20"/>
        </w:rPr>
        <w:t>â</w:t>
      </w:r>
      <w:r w:rsidRPr="0016445D">
        <w:rPr>
          <w:rFonts w:ascii="Arial" w:hAnsi="Arial" w:cs="Arial"/>
          <w:sz w:val="20"/>
          <w:szCs w:val="20"/>
        </w:rPr>
        <w:t xml:space="preserve">n </w:t>
      </w:r>
      <w:r w:rsidR="00EC5982" w:rsidRPr="0016445D">
        <w:rPr>
          <w:rFonts w:ascii="Arial" w:hAnsi="Arial" w:cs="Arial"/>
          <w:sz w:val="20"/>
          <w:szCs w:val="20"/>
        </w:rPr>
        <w:t>bằng</w:t>
      </w:r>
      <w:r w:rsidRPr="0016445D">
        <w:rPr>
          <w:rFonts w:ascii="Arial" w:hAnsi="Arial" w:cs="Arial"/>
          <w:sz w:val="20"/>
          <w:szCs w:val="20"/>
        </w:rPr>
        <w:t xml:space="preserve"> rủi ro tốt nhất.</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Trong giai đoạn thiết kế và phát triển, đánh giá rủi ro góp phần vào</w:t>
      </w:r>
    </w:p>
    <w:p w:rsidR="00BE0DE8" w:rsidRPr="0016445D" w:rsidRDefault="00462F36"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đảm bảo các rủi ro hệ thống có thể gánh chịu được,</w:t>
      </w:r>
    </w:p>
    <w:p w:rsidR="00BE0DE8" w:rsidRPr="0016445D" w:rsidRDefault="00462F36"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 xml:space="preserve">quá </w:t>
      </w:r>
      <w:r w:rsidR="009D39E1" w:rsidRPr="0016445D">
        <w:rPr>
          <w:rFonts w:ascii="Arial" w:hAnsi="Arial" w:cs="Arial"/>
          <w:sz w:val="20"/>
          <w:szCs w:val="20"/>
        </w:rPr>
        <w:t xml:space="preserve">trình </w:t>
      </w:r>
      <w:r w:rsidR="00BE0DE8" w:rsidRPr="0016445D">
        <w:rPr>
          <w:rFonts w:ascii="Arial" w:hAnsi="Arial" w:cs="Arial"/>
          <w:sz w:val="20"/>
          <w:szCs w:val="20"/>
        </w:rPr>
        <w:t>sàng lọc thiết kế,</w:t>
      </w:r>
    </w:p>
    <w:p w:rsidR="00BE0DE8" w:rsidRPr="0016445D" w:rsidRDefault="00462F36" w:rsidP="00590343">
      <w:pPr>
        <w:spacing w:before="120"/>
        <w:rPr>
          <w:rFonts w:ascii="Arial" w:hAnsi="Arial" w:cs="Arial"/>
          <w:sz w:val="20"/>
          <w:szCs w:val="20"/>
        </w:rPr>
      </w:pPr>
      <w:r w:rsidRPr="0016445D">
        <w:rPr>
          <w:rFonts w:ascii="Arial" w:hAnsi="Arial" w:cs="Arial"/>
          <w:sz w:val="20"/>
          <w:szCs w:val="20"/>
        </w:rPr>
        <w:t xml:space="preserve">● </w:t>
      </w:r>
      <w:r w:rsidR="009D39E1" w:rsidRPr="0016445D">
        <w:rPr>
          <w:rFonts w:ascii="Arial" w:hAnsi="Arial" w:cs="Arial"/>
          <w:sz w:val="20"/>
          <w:szCs w:val="20"/>
        </w:rPr>
        <w:t xml:space="preserve">nghiên cứu </w:t>
      </w:r>
      <w:r w:rsidR="00BE0DE8" w:rsidRPr="0016445D">
        <w:rPr>
          <w:rFonts w:ascii="Arial" w:hAnsi="Arial" w:cs="Arial"/>
          <w:sz w:val="20"/>
          <w:szCs w:val="20"/>
        </w:rPr>
        <w:t xml:space="preserve">hiệu quả </w:t>
      </w:r>
      <w:r w:rsidR="009D39E1" w:rsidRPr="0016445D">
        <w:rPr>
          <w:rFonts w:ascii="Arial" w:hAnsi="Arial" w:cs="Arial"/>
          <w:sz w:val="20"/>
          <w:szCs w:val="20"/>
        </w:rPr>
        <w:t xml:space="preserve">của </w:t>
      </w:r>
      <w:r w:rsidR="00BE0DE8" w:rsidRPr="0016445D">
        <w:rPr>
          <w:rFonts w:ascii="Arial" w:hAnsi="Arial" w:cs="Arial"/>
          <w:sz w:val="20"/>
          <w:szCs w:val="20"/>
        </w:rPr>
        <w:t>chi phí,</w:t>
      </w:r>
    </w:p>
    <w:p w:rsidR="00BE0DE8" w:rsidRPr="0016445D" w:rsidRDefault="00462F36" w:rsidP="00590343">
      <w:pPr>
        <w:spacing w:before="120"/>
        <w:rPr>
          <w:rFonts w:ascii="Arial" w:hAnsi="Arial" w:cs="Arial"/>
          <w:sz w:val="20"/>
          <w:szCs w:val="20"/>
        </w:rPr>
      </w:pPr>
      <w:r w:rsidRPr="0016445D">
        <w:rPr>
          <w:rFonts w:ascii="Arial" w:hAnsi="Arial" w:cs="Arial"/>
          <w:sz w:val="20"/>
          <w:szCs w:val="20"/>
        </w:rPr>
        <w:t xml:space="preserve">● </w:t>
      </w:r>
      <w:r w:rsidR="00BE0DE8" w:rsidRPr="0016445D">
        <w:rPr>
          <w:rFonts w:ascii="Arial" w:hAnsi="Arial" w:cs="Arial"/>
          <w:sz w:val="20"/>
          <w:szCs w:val="20"/>
        </w:rPr>
        <w:t>nhận diện các rủi ro tác động tới các giai đoạn của vòng đời tiếp theo.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Khi tiếp tục hoạt động, </w:t>
      </w:r>
      <w:r w:rsidR="00462F36" w:rsidRPr="0016445D">
        <w:rPr>
          <w:rFonts w:ascii="Arial" w:hAnsi="Arial" w:cs="Arial"/>
          <w:sz w:val="20"/>
          <w:szCs w:val="20"/>
        </w:rPr>
        <w:t>đánh giá</w:t>
      </w:r>
      <w:r w:rsidRPr="0016445D">
        <w:rPr>
          <w:rFonts w:ascii="Arial" w:hAnsi="Arial" w:cs="Arial"/>
          <w:sz w:val="20"/>
          <w:szCs w:val="20"/>
        </w:rPr>
        <w:t xml:space="preserve"> rủi ro có thể được sử dụng để cung cấp thông tin hỗ trợ xây dựng các quy trình đối với các điều kiện thông thường và khẩn cấp.</w:t>
      </w:r>
    </w:p>
    <w:p w:rsidR="00BE0DE8" w:rsidRPr="0016445D" w:rsidRDefault="00462F36" w:rsidP="00590343">
      <w:pPr>
        <w:spacing w:before="120"/>
        <w:rPr>
          <w:rFonts w:ascii="Arial" w:hAnsi="Arial" w:cs="Arial"/>
          <w:b/>
          <w:sz w:val="20"/>
          <w:szCs w:val="20"/>
        </w:rPr>
      </w:pPr>
      <w:r w:rsidRPr="0016445D">
        <w:rPr>
          <w:rFonts w:ascii="Arial" w:hAnsi="Arial" w:cs="Arial"/>
          <w:b/>
          <w:sz w:val="20"/>
          <w:szCs w:val="20"/>
        </w:rPr>
        <w:t xml:space="preserve">6.7. </w:t>
      </w:r>
      <w:r w:rsidR="00BE0DE8" w:rsidRPr="0016445D">
        <w:rPr>
          <w:rFonts w:ascii="Arial" w:hAnsi="Arial" w:cs="Arial"/>
          <w:b/>
          <w:sz w:val="20"/>
          <w:szCs w:val="20"/>
        </w:rPr>
        <w:t>Các loại kỹ thuật đánh giá rủi ro</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 xml:space="preserve">Kỹ thuật đánh giá rủi ro có thể được phân loại theo nhiều cách khác nhau để hỗ trợ việc hiểu các điểm mạnh và điểm yếu liên quan của chúng. Các bảng trong Phụ lục A nêu tương quan một số kỹ thuật tiềm ẩn và các loại kỹ thuật với </w:t>
      </w:r>
      <w:r w:rsidR="00F84930" w:rsidRPr="0016445D">
        <w:rPr>
          <w:rFonts w:ascii="Arial" w:hAnsi="Arial" w:cs="Arial"/>
          <w:sz w:val="20"/>
          <w:szCs w:val="20"/>
        </w:rPr>
        <w:t>mục đích</w:t>
      </w:r>
      <w:r w:rsidRPr="0016445D">
        <w:rPr>
          <w:rFonts w:ascii="Arial" w:hAnsi="Arial" w:cs="Arial"/>
          <w:sz w:val="20"/>
          <w:szCs w:val="20"/>
        </w:rPr>
        <w:t xml:space="preserve"> minh họa.</w:t>
      </w:r>
    </w:p>
    <w:p w:rsidR="00BE0DE8" w:rsidRPr="0016445D" w:rsidRDefault="00BE0DE8" w:rsidP="00590343">
      <w:pPr>
        <w:spacing w:before="120"/>
        <w:rPr>
          <w:rFonts w:ascii="Arial" w:hAnsi="Arial" w:cs="Arial"/>
          <w:sz w:val="20"/>
          <w:szCs w:val="20"/>
        </w:rPr>
      </w:pPr>
      <w:r w:rsidRPr="0016445D">
        <w:rPr>
          <w:rFonts w:ascii="Arial" w:hAnsi="Arial" w:cs="Arial"/>
          <w:sz w:val="20"/>
          <w:szCs w:val="20"/>
        </w:rPr>
        <w:t>Mỗi kỹ thuật được xây dựng thêm trong Phụ lục B theo</w:t>
      </w:r>
      <w:bookmarkStart w:id="10" w:name="_GoBack"/>
      <w:bookmarkEnd w:id="10"/>
      <w:r w:rsidRPr="0016445D">
        <w:rPr>
          <w:rFonts w:ascii="Arial" w:hAnsi="Arial" w:cs="Arial"/>
          <w:sz w:val="20"/>
          <w:szCs w:val="20"/>
        </w:rPr>
        <w:t xml:space="preserve"> tính chất của đánh giá mà kỹ thuật đó </w:t>
      </w:r>
      <w:r w:rsidR="00F84930" w:rsidRPr="0016445D">
        <w:rPr>
          <w:rFonts w:ascii="Arial" w:hAnsi="Arial" w:cs="Arial"/>
          <w:sz w:val="20"/>
          <w:szCs w:val="20"/>
        </w:rPr>
        <w:t>cung cấp</w:t>
      </w:r>
      <w:r w:rsidRPr="0016445D">
        <w:rPr>
          <w:rFonts w:ascii="Arial" w:hAnsi="Arial" w:cs="Arial"/>
          <w:sz w:val="20"/>
          <w:szCs w:val="20"/>
        </w:rPr>
        <w:t xml:space="preserve"> và hướng dẫn về khả năng áp dụng các kỹ thuật đối với các tình huống nh</w:t>
      </w:r>
      <w:r w:rsidR="00F84930" w:rsidRPr="0016445D">
        <w:rPr>
          <w:rFonts w:ascii="Arial" w:hAnsi="Arial" w:cs="Arial"/>
          <w:sz w:val="20"/>
          <w:szCs w:val="20"/>
        </w:rPr>
        <w:t>ấ</w:t>
      </w:r>
      <w:r w:rsidRPr="0016445D">
        <w:rPr>
          <w:rFonts w:ascii="Arial" w:hAnsi="Arial" w:cs="Arial"/>
          <w:sz w:val="20"/>
          <w:szCs w:val="20"/>
        </w:rPr>
        <w:t>t định.</w:t>
      </w:r>
    </w:p>
    <w:p w:rsidR="00F84930" w:rsidRPr="0016445D" w:rsidRDefault="00F84930" w:rsidP="00590343">
      <w:pPr>
        <w:spacing w:before="120"/>
        <w:rPr>
          <w:rFonts w:ascii="Arial" w:hAnsi="Arial" w:cs="Arial"/>
          <w:sz w:val="20"/>
          <w:szCs w:val="20"/>
        </w:rPr>
      </w:pPr>
    </w:p>
    <w:p w:rsidR="001A08BB" w:rsidRDefault="001A08BB" w:rsidP="00590343">
      <w:pPr>
        <w:spacing w:before="120"/>
        <w:jc w:val="center"/>
        <w:rPr>
          <w:rFonts w:ascii="Arial" w:hAnsi="Arial" w:cs="Arial"/>
          <w:b/>
          <w:sz w:val="20"/>
          <w:szCs w:val="20"/>
        </w:rPr>
        <w:sectPr w:rsidR="001A08BB" w:rsidSect="00970099">
          <w:pgSz w:w="11906" w:h="16838" w:code="9"/>
          <w:pgMar w:top="567" w:right="1134" w:bottom="567" w:left="1701" w:header="720" w:footer="720" w:gutter="0"/>
          <w:cols w:space="720"/>
          <w:docGrid w:linePitch="360"/>
        </w:sectPr>
      </w:pPr>
    </w:p>
    <w:p w:rsidR="009D4500" w:rsidRPr="001A08BB" w:rsidRDefault="009D4500" w:rsidP="00590343">
      <w:pPr>
        <w:spacing w:before="120"/>
        <w:jc w:val="center"/>
        <w:rPr>
          <w:rFonts w:ascii="Arial" w:hAnsi="Arial" w:cs="Arial"/>
          <w:b/>
          <w:sz w:val="20"/>
          <w:szCs w:val="20"/>
        </w:rPr>
      </w:pPr>
      <w:r w:rsidRPr="001A08BB">
        <w:rPr>
          <w:rFonts w:ascii="Arial" w:hAnsi="Arial" w:cs="Arial"/>
          <w:b/>
          <w:sz w:val="20"/>
          <w:szCs w:val="20"/>
        </w:rPr>
        <w:lastRenderedPageBreak/>
        <w:t>MỤC LỤC</w:t>
      </w:r>
    </w:p>
    <w:p w:rsidR="009D4500" w:rsidRPr="001A08BB" w:rsidRDefault="009D4500" w:rsidP="00590343">
      <w:pPr>
        <w:spacing w:before="120"/>
        <w:rPr>
          <w:rFonts w:ascii="Arial" w:hAnsi="Arial" w:cs="Arial"/>
          <w:sz w:val="20"/>
          <w:szCs w:val="20"/>
        </w:rPr>
      </w:pPr>
      <w:r w:rsidRPr="0016445D">
        <w:rPr>
          <w:rFonts w:ascii="Arial" w:hAnsi="Arial" w:cs="Arial"/>
          <w:sz w:val="20"/>
          <w:szCs w:val="20"/>
        </w:rPr>
        <w:t xml:space="preserve">Lời nói đầu </w:t>
      </w:r>
    </w:p>
    <w:p w:rsidR="009D4500" w:rsidRPr="001A08BB" w:rsidRDefault="009D4500" w:rsidP="00590343">
      <w:pPr>
        <w:spacing w:before="120"/>
        <w:rPr>
          <w:rFonts w:ascii="Arial" w:hAnsi="Arial" w:cs="Arial"/>
          <w:sz w:val="20"/>
          <w:szCs w:val="20"/>
        </w:rPr>
      </w:pPr>
      <w:r w:rsidRPr="0016445D">
        <w:rPr>
          <w:rFonts w:ascii="Arial" w:hAnsi="Arial" w:cs="Arial"/>
          <w:sz w:val="20"/>
          <w:szCs w:val="20"/>
        </w:rPr>
        <w:t xml:space="preserve">Lời giới thiệu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1. </w:t>
      </w:r>
      <w:r w:rsidRPr="0016445D">
        <w:rPr>
          <w:rFonts w:ascii="Arial" w:hAnsi="Arial" w:cs="Arial"/>
          <w:sz w:val="20"/>
          <w:szCs w:val="20"/>
        </w:rPr>
        <w:t xml:space="preserve">Phạm vi áp dụng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2. </w:t>
      </w:r>
      <w:r w:rsidRPr="0016445D">
        <w:rPr>
          <w:rFonts w:ascii="Arial" w:hAnsi="Arial" w:cs="Arial"/>
          <w:sz w:val="20"/>
          <w:szCs w:val="20"/>
        </w:rPr>
        <w:t xml:space="preserve">Tài liệu viện dẫn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3. </w:t>
      </w:r>
      <w:r w:rsidRPr="0016445D">
        <w:rPr>
          <w:rFonts w:ascii="Arial" w:hAnsi="Arial" w:cs="Arial"/>
          <w:sz w:val="20"/>
          <w:szCs w:val="20"/>
        </w:rPr>
        <w:t xml:space="preserve">Thuật ngữ và định nghĩa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4. </w:t>
      </w:r>
      <w:r w:rsidRPr="0016445D">
        <w:rPr>
          <w:rFonts w:ascii="Arial" w:hAnsi="Arial" w:cs="Arial"/>
          <w:sz w:val="20"/>
          <w:szCs w:val="20"/>
        </w:rPr>
        <w:t xml:space="preserve">Các khái niệm đánh giá rủi ro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4.1. </w:t>
      </w:r>
      <w:r w:rsidRPr="0016445D">
        <w:rPr>
          <w:rFonts w:ascii="Arial" w:hAnsi="Arial" w:cs="Arial"/>
          <w:sz w:val="20"/>
          <w:szCs w:val="20"/>
        </w:rPr>
        <w:t xml:space="preserve">Mục đích và lợi ích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4.2. </w:t>
      </w:r>
      <w:r w:rsidRPr="0016445D">
        <w:rPr>
          <w:rFonts w:ascii="Arial" w:hAnsi="Arial" w:cs="Arial"/>
          <w:sz w:val="20"/>
          <w:szCs w:val="20"/>
        </w:rPr>
        <w:t xml:space="preserve">Đánh giá rủi ro và khuôn khổ quản lý rủi ro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4.3. </w:t>
      </w:r>
      <w:r w:rsidRPr="0016445D">
        <w:rPr>
          <w:rFonts w:ascii="Arial" w:hAnsi="Arial" w:cs="Arial"/>
          <w:sz w:val="20"/>
          <w:szCs w:val="20"/>
        </w:rPr>
        <w:t xml:space="preserve">Đánh giá rủi ro và quá trình quản lý rủi ro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5. </w:t>
      </w:r>
      <w:r w:rsidRPr="0016445D">
        <w:rPr>
          <w:rFonts w:ascii="Arial" w:hAnsi="Arial" w:cs="Arial"/>
          <w:sz w:val="20"/>
          <w:szCs w:val="20"/>
        </w:rPr>
        <w:t xml:space="preserve">Quá trình đánh giá rủi ro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5.1. </w:t>
      </w:r>
      <w:r w:rsidRPr="0016445D">
        <w:rPr>
          <w:rFonts w:ascii="Arial" w:hAnsi="Arial" w:cs="Arial"/>
          <w:sz w:val="20"/>
          <w:szCs w:val="20"/>
        </w:rPr>
        <w:t xml:space="preserve">Khái quát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5.2. </w:t>
      </w:r>
      <w:r w:rsidRPr="0016445D">
        <w:rPr>
          <w:rFonts w:ascii="Arial" w:hAnsi="Arial" w:cs="Arial"/>
          <w:sz w:val="20"/>
          <w:szCs w:val="20"/>
        </w:rPr>
        <w:t xml:space="preserve">Nhận diện rủi ro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5.3. </w:t>
      </w:r>
      <w:r w:rsidRPr="0016445D">
        <w:rPr>
          <w:rFonts w:ascii="Arial" w:hAnsi="Arial" w:cs="Arial"/>
          <w:sz w:val="20"/>
          <w:szCs w:val="20"/>
        </w:rPr>
        <w:t xml:space="preserve">Phân tích rủi ro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5.4. </w:t>
      </w:r>
      <w:r w:rsidRPr="0016445D">
        <w:rPr>
          <w:rFonts w:ascii="Arial" w:hAnsi="Arial" w:cs="Arial"/>
          <w:sz w:val="20"/>
          <w:szCs w:val="20"/>
        </w:rPr>
        <w:t xml:space="preserve">Định mức rủi ro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5.5. </w:t>
      </w:r>
      <w:r w:rsidRPr="0016445D">
        <w:rPr>
          <w:rFonts w:ascii="Arial" w:hAnsi="Arial" w:cs="Arial"/>
          <w:sz w:val="20"/>
          <w:szCs w:val="20"/>
        </w:rPr>
        <w:t xml:space="preserve">Tài liệu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5.6. </w:t>
      </w:r>
      <w:r w:rsidRPr="0016445D">
        <w:rPr>
          <w:rFonts w:ascii="Arial" w:hAnsi="Arial" w:cs="Arial"/>
          <w:sz w:val="20"/>
          <w:szCs w:val="20"/>
        </w:rPr>
        <w:t xml:space="preserve">Theo dõi và xem xét đánh giá rủi ro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5.7. </w:t>
      </w:r>
      <w:r w:rsidRPr="0016445D">
        <w:rPr>
          <w:rFonts w:ascii="Arial" w:hAnsi="Arial" w:cs="Arial"/>
          <w:sz w:val="20"/>
          <w:szCs w:val="20"/>
        </w:rPr>
        <w:t xml:space="preserve">Áp dụng đánh giá rủi ro trong các giai đoạn của vòng đời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6. </w:t>
      </w:r>
      <w:r w:rsidRPr="0016445D">
        <w:rPr>
          <w:rFonts w:ascii="Arial" w:hAnsi="Arial" w:cs="Arial"/>
          <w:sz w:val="20"/>
          <w:szCs w:val="20"/>
        </w:rPr>
        <w:t xml:space="preserve">Lựa chọn kỹ thuật đánh giá rủi ro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6.1. </w:t>
      </w:r>
      <w:r w:rsidRPr="0016445D">
        <w:rPr>
          <w:rFonts w:ascii="Arial" w:hAnsi="Arial" w:cs="Arial"/>
          <w:sz w:val="20"/>
          <w:szCs w:val="20"/>
        </w:rPr>
        <w:t xml:space="preserve">Khái quát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6.2. </w:t>
      </w:r>
      <w:r w:rsidRPr="0016445D">
        <w:rPr>
          <w:rFonts w:ascii="Arial" w:hAnsi="Arial" w:cs="Arial"/>
          <w:sz w:val="20"/>
          <w:szCs w:val="20"/>
        </w:rPr>
        <w:t xml:space="preserve">Lựa chọn kỹ thuật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6.3. </w:t>
      </w:r>
      <w:r w:rsidRPr="0016445D">
        <w:rPr>
          <w:rFonts w:ascii="Arial" w:hAnsi="Arial" w:cs="Arial"/>
          <w:sz w:val="20"/>
          <w:szCs w:val="20"/>
        </w:rPr>
        <w:t xml:space="preserve">Sự sẵn có của các nguồn lực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6.4. </w:t>
      </w:r>
      <w:r w:rsidRPr="0016445D">
        <w:rPr>
          <w:rFonts w:ascii="Arial" w:hAnsi="Arial" w:cs="Arial"/>
          <w:sz w:val="20"/>
          <w:szCs w:val="20"/>
        </w:rPr>
        <w:t xml:space="preserve">Bản chất độ không đảm bảo và độ không đảm bảo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6.5. </w:t>
      </w:r>
      <w:r w:rsidRPr="0016445D">
        <w:rPr>
          <w:rFonts w:ascii="Arial" w:hAnsi="Arial" w:cs="Arial"/>
          <w:sz w:val="20"/>
          <w:szCs w:val="20"/>
        </w:rPr>
        <w:t xml:space="preserve">Sự phức tạp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6.6. </w:t>
      </w:r>
      <w:r w:rsidRPr="0016445D">
        <w:rPr>
          <w:rFonts w:ascii="Arial" w:hAnsi="Arial" w:cs="Arial"/>
          <w:sz w:val="20"/>
          <w:szCs w:val="20"/>
        </w:rPr>
        <w:t xml:space="preserve">Áp dụng đánh giá rủi ro trong các giai đoạn của vòng đời </w:t>
      </w:r>
    </w:p>
    <w:p w:rsidR="009D4500" w:rsidRPr="001A08BB" w:rsidRDefault="009D4500" w:rsidP="00590343">
      <w:pPr>
        <w:spacing w:before="120"/>
        <w:rPr>
          <w:rFonts w:ascii="Arial" w:hAnsi="Arial" w:cs="Arial"/>
          <w:sz w:val="20"/>
          <w:szCs w:val="20"/>
        </w:rPr>
      </w:pPr>
      <w:r w:rsidRPr="001A08BB">
        <w:rPr>
          <w:rFonts w:ascii="Arial" w:hAnsi="Arial" w:cs="Arial"/>
          <w:sz w:val="20"/>
          <w:szCs w:val="20"/>
        </w:rPr>
        <w:t xml:space="preserve">6.7. </w:t>
      </w:r>
      <w:r w:rsidRPr="0016445D">
        <w:rPr>
          <w:rFonts w:ascii="Arial" w:hAnsi="Arial" w:cs="Arial"/>
          <w:sz w:val="20"/>
          <w:szCs w:val="20"/>
        </w:rPr>
        <w:t xml:space="preserve">Các loại kỹ thuật đánh giá rủi ro </w:t>
      </w:r>
    </w:p>
    <w:p w:rsidR="009D4500" w:rsidRPr="001A08BB" w:rsidRDefault="009D4500" w:rsidP="00590343">
      <w:pPr>
        <w:spacing w:before="120"/>
        <w:rPr>
          <w:rFonts w:ascii="Arial" w:hAnsi="Arial" w:cs="Arial"/>
          <w:sz w:val="20"/>
          <w:szCs w:val="20"/>
        </w:rPr>
      </w:pPr>
      <w:r w:rsidRPr="0016445D">
        <w:rPr>
          <w:rFonts w:ascii="Arial" w:hAnsi="Arial" w:cs="Arial"/>
          <w:sz w:val="20"/>
          <w:szCs w:val="20"/>
        </w:rPr>
        <w:t xml:space="preserve">Phụ lục A (tham khảo) So sánh các kỹ thuật đánh giá rủi ro </w:t>
      </w:r>
    </w:p>
    <w:p w:rsidR="009D4500" w:rsidRPr="001A08BB" w:rsidRDefault="009D4500" w:rsidP="00590343">
      <w:pPr>
        <w:spacing w:before="120"/>
        <w:rPr>
          <w:rFonts w:ascii="Arial" w:hAnsi="Arial" w:cs="Arial"/>
          <w:sz w:val="20"/>
          <w:szCs w:val="20"/>
        </w:rPr>
      </w:pPr>
      <w:r w:rsidRPr="0016445D">
        <w:rPr>
          <w:rFonts w:ascii="Arial" w:hAnsi="Arial" w:cs="Arial"/>
          <w:sz w:val="20"/>
          <w:szCs w:val="20"/>
        </w:rPr>
        <w:t xml:space="preserve">Phụ lục B (tham khảo) Kỹ thuật đánh giá rủi ro </w:t>
      </w:r>
    </w:p>
    <w:p w:rsidR="009D4500" w:rsidRPr="001A08BB" w:rsidRDefault="009D4500" w:rsidP="00590343">
      <w:pPr>
        <w:spacing w:before="120"/>
        <w:rPr>
          <w:rFonts w:ascii="Arial" w:hAnsi="Arial" w:cs="Arial"/>
          <w:sz w:val="20"/>
          <w:szCs w:val="20"/>
        </w:rPr>
      </w:pPr>
      <w:r w:rsidRPr="0016445D">
        <w:rPr>
          <w:rFonts w:ascii="Arial" w:hAnsi="Arial" w:cs="Arial"/>
          <w:sz w:val="20"/>
          <w:szCs w:val="20"/>
        </w:rPr>
        <w:t>Thư mục tài liệu tham khảo</w:t>
      </w:r>
    </w:p>
    <w:sectPr w:rsidR="009D4500" w:rsidRPr="001A08BB" w:rsidSect="00970099">
      <w:pgSz w:w="11906" w:h="16838" w:code="9"/>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0CB" w:rsidRDefault="008F20CB">
      <w:r>
        <w:separator/>
      </w:r>
    </w:p>
  </w:endnote>
  <w:endnote w:type="continuationSeparator" w:id="0">
    <w:p w:rsidR="008F20CB" w:rsidRDefault="008F20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0CB" w:rsidRDefault="008F20CB">
      <w:r>
        <w:separator/>
      </w:r>
    </w:p>
  </w:footnote>
  <w:footnote w:type="continuationSeparator" w:id="0">
    <w:p w:rsidR="008F20CB" w:rsidRDefault="008F20CB">
      <w:r>
        <w:continuationSeparator/>
      </w:r>
    </w:p>
  </w:footnote>
  <w:footnote w:id="1">
    <w:p w:rsidR="00974FD2" w:rsidRPr="00590343" w:rsidRDefault="00974FD2" w:rsidP="00590343">
      <w:pPr>
        <w:pStyle w:val="FootnoteText"/>
        <w:widowControl/>
        <w:spacing w:before="120"/>
        <w:ind w:right="43"/>
        <w:rPr>
          <w:rFonts w:ascii="Arial" w:hAnsi="Arial" w:cs="Arial"/>
          <w:lang w:val="en-US"/>
        </w:rPr>
      </w:pPr>
      <w:r w:rsidRPr="00590343">
        <w:rPr>
          <w:rStyle w:val="FootnoteReference"/>
          <w:rFonts w:ascii="Arial" w:hAnsi="Arial" w:cs="Arial"/>
        </w:rPr>
        <w:t>1</w:t>
      </w:r>
      <w:r w:rsidRPr="00590343">
        <w:rPr>
          <w:rFonts w:ascii="Arial" w:hAnsi="Arial" w:cs="Arial"/>
        </w:rPr>
        <w:t xml:space="preserve"> ALARP: As low as reasonably practicable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
      <w:lvlJc w:val="left"/>
      <w:rPr>
        <w:rFonts w:ascii="Arial" w:hAnsi="Arial" w:cs="Arial"/>
        <w:b w:val="0"/>
        <w:bCs w:val="0"/>
        <w:i w:val="0"/>
        <w:iCs w:val="0"/>
        <w:smallCaps w:val="0"/>
        <w:strike w:val="0"/>
        <w:color w:val="000000"/>
        <w:spacing w:val="-2"/>
        <w:w w:val="100"/>
        <w:position w:val="0"/>
        <w:sz w:val="17"/>
        <w:szCs w:val="17"/>
        <w:u w:val="none"/>
      </w:rPr>
    </w:lvl>
    <w:lvl w:ilvl="1">
      <w:start w:val="1"/>
      <w:numFmt w:val="decimal"/>
      <w:lvlText w:val="%1.%2"/>
      <w:lvlJc w:val="left"/>
      <w:rPr>
        <w:rFonts w:ascii="Arial" w:hAnsi="Arial" w:cs="Arial"/>
        <w:b w:val="0"/>
        <w:bCs w:val="0"/>
        <w:i w:val="0"/>
        <w:iCs w:val="0"/>
        <w:smallCaps w:val="0"/>
        <w:strike w:val="0"/>
        <w:color w:val="000000"/>
        <w:spacing w:val="-2"/>
        <w:w w:val="100"/>
        <w:position w:val="0"/>
        <w:sz w:val="17"/>
        <w:szCs w:val="17"/>
        <w:u w:val="none"/>
      </w:rPr>
    </w:lvl>
    <w:lvl w:ilvl="2">
      <w:start w:val="1"/>
      <w:numFmt w:val="decimal"/>
      <w:lvlText w:val="%1.%2"/>
      <w:lvlJc w:val="left"/>
      <w:rPr>
        <w:rFonts w:ascii="Arial" w:hAnsi="Arial" w:cs="Arial"/>
        <w:b w:val="0"/>
        <w:bCs w:val="0"/>
        <w:i w:val="0"/>
        <w:iCs w:val="0"/>
        <w:smallCaps w:val="0"/>
        <w:strike w:val="0"/>
        <w:color w:val="000000"/>
        <w:spacing w:val="-2"/>
        <w:w w:val="100"/>
        <w:position w:val="0"/>
        <w:sz w:val="17"/>
        <w:szCs w:val="17"/>
        <w:u w:val="none"/>
      </w:rPr>
    </w:lvl>
    <w:lvl w:ilvl="3">
      <w:start w:val="1"/>
      <w:numFmt w:val="decimal"/>
      <w:lvlText w:val="%1.%2"/>
      <w:lvlJc w:val="left"/>
      <w:rPr>
        <w:rFonts w:ascii="Arial" w:hAnsi="Arial" w:cs="Arial"/>
        <w:b w:val="0"/>
        <w:bCs w:val="0"/>
        <w:i w:val="0"/>
        <w:iCs w:val="0"/>
        <w:smallCaps w:val="0"/>
        <w:strike w:val="0"/>
        <w:color w:val="000000"/>
        <w:spacing w:val="-2"/>
        <w:w w:val="100"/>
        <w:position w:val="0"/>
        <w:sz w:val="17"/>
        <w:szCs w:val="17"/>
        <w:u w:val="none"/>
      </w:rPr>
    </w:lvl>
    <w:lvl w:ilvl="4">
      <w:start w:val="1"/>
      <w:numFmt w:val="decimal"/>
      <w:lvlText w:val="%1.%2"/>
      <w:lvlJc w:val="left"/>
      <w:rPr>
        <w:rFonts w:ascii="Arial" w:hAnsi="Arial" w:cs="Arial"/>
        <w:b w:val="0"/>
        <w:bCs w:val="0"/>
        <w:i w:val="0"/>
        <w:iCs w:val="0"/>
        <w:smallCaps w:val="0"/>
        <w:strike w:val="0"/>
        <w:color w:val="000000"/>
        <w:spacing w:val="-2"/>
        <w:w w:val="100"/>
        <w:position w:val="0"/>
        <w:sz w:val="17"/>
        <w:szCs w:val="17"/>
        <w:u w:val="none"/>
      </w:rPr>
    </w:lvl>
    <w:lvl w:ilvl="5">
      <w:start w:val="1"/>
      <w:numFmt w:val="decimal"/>
      <w:lvlText w:val="%1.%2"/>
      <w:lvlJc w:val="left"/>
      <w:rPr>
        <w:rFonts w:ascii="Arial" w:hAnsi="Arial" w:cs="Arial"/>
        <w:b w:val="0"/>
        <w:bCs w:val="0"/>
        <w:i w:val="0"/>
        <w:iCs w:val="0"/>
        <w:smallCaps w:val="0"/>
        <w:strike w:val="0"/>
        <w:color w:val="000000"/>
        <w:spacing w:val="-2"/>
        <w:w w:val="100"/>
        <w:position w:val="0"/>
        <w:sz w:val="17"/>
        <w:szCs w:val="17"/>
        <w:u w:val="none"/>
      </w:rPr>
    </w:lvl>
    <w:lvl w:ilvl="6">
      <w:start w:val="1"/>
      <w:numFmt w:val="decimal"/>
      <w:lvlText w:val="%1.%2"/>
      <w:lvlJc w:val="left"/>
      <w:rPr>
        <w:rFonts w:ascii="Arial" w:hAnsi="Arial" w:cs="Arial"/>
        <w:b w:val="0"/>
        <w:bCs w:val="0"/>
        <w:i w:val="0"/>
        <w:iCs w:val="0"/>
        <w:smallCaps w:val="0"/>
        <w:strike w:val="0"/>
        <w:color w:val="000000"/>
        <w:spacing w:val="-2"/>
        <w:w w:val="100"/>
        <w:position w:val="0"/>
        <w:sz w:val="17"/>
        <w:szCs w:val="17"/>
        <w:u w:val="none"/>
      </w:rPr>
    </w:lvl>
    <w:lvl w:ilvl="7">
      <w:start w:val="1"/>
      <w:numFmt w:val="decimal"/>
      <w:lvlText w:val="%1.%2"/>
      <w:lvlJc w:val="left"/>
      <w:rPr>
        <w:rFonts w:ascii="Arial" w:hAnsi="Arial" w:cs="Arial"/>
        <w:b w:val="0"/>
        <w:bCs w:val="0"/>
        <w:i w:val="0"/>
        <w:iCs w:val="0"/>
        <w:smallCaps w:val="0"/>
        <w:strike w:val="0"/>
        <w:color w:val="000000"/>
        <w:spacing w:val="-2"/>
        <w:w w:val="100"/>
        <w:position w:val="0"/>
        <w:sz w:val="17"/>
        <w:szCs w:val="17"/>
        <w:u w:val="none"/>
      </w:rPr>
    </w:lvl>
    <w:lvl w:ilvl="8">
      <w:start w:val="1"/>
      <w:numFmt w:val="decimal"/>
      <w:lvlText w:val="%1.%2"/>
      <w:lvlJc w:val="left"/>
      <w:rPr>
        <w:rFonts w:ascii="Arial" w:hAnsi="Arial" w:cs="Arial"/>
        <w:b w:val="0"/>
        <w:bCs w:val="0"/>
        <w:i w:val="0"/>
        <w:iCs w:val="0"/>
        <w:smallCaps w:val="0"/>
        <w:strike w:val="0"/>
        <w:color w:val="000000"/>
        <w:spacing w:val="-2"/>
        <w:w w:val="100"/>
        <w:position w:val="0"/>
        <w:sz w:val="17"/>
        <w:szCs w:val="17"/>
        <w:u w:val="none"/>
      </w:rPr>
    </w:lvl>
  </w:abstractNum>
  <w:abstractNum w:abstractNumId="1">
    <w:nsid w:val="00000003"/>
    <w:multiLevelType w:val="multilevel"/>
    <w:tmpl w:val="00000002"/>
    <w:lvl w:ilvl="0">
      <w:start w:val="1"/>
      <w:numFmt w:val="bullet"/>
      <w:lvlText w:val="•"/>
      <w:lvlJc w:val="left"/>
      <w:rPr>
        <w:rFonts w:ascii="Arial" w:hAnsi="Arial" w:cs="Arial"/>
        <w:b w:val="0"/>
        <w:bCs w:val="0"/>
        <w:i w:val="0"/>
        <w:iCs w:val="0"/>
        <w:smallCaps w:val="0"/>
        <w:strike w:val="0"/>
        <w:color w:val="000000"/>
        <w:spacing w:val="-2"/>
        <w:w w:val="100"/>
        <w:position w:val="0"/>
        <w:sz w:val="17"/>
        <w:szCs w:val="17"/>
        <w:u w:val="none"/>
      </w:rPr>
    </w:lvl>
    <w:lvl w:ilvl="1">
      <w:start w:val="1"/>
      <w:numFmt w:val="bullet"/>
      <w:lvlText w:val="•"/>
      <w:lvlJc w:val="left"/>
      <w:rPr>
        <w:rFonts w:ascii="Arial" w:hAnsi="Arial" w:cs="Arial"/>
        <w:b w:val="0"/>
        <w:bCs w:val="0"/>
        <w:i w:val="0"/>
        <w:iCs w:val="0"/>
        <w:smallCaps w:val="0"/>
        <w:strike w:val="0"/>
        <w:color w:val="000000"/>
        <w:spacing w:val="-2"/>
        <w:w w:val="100"/>
        <w:position w:val="0"/>
        <w:sz w:val="17"/>
        <w:szCs w:val="17"/>
        <w:u w:val="none"/>
      </w:rPr>
    </w:lvl>
    <w:lvl w:ilvl="2">
      <w:start w:val="1"/>
      <w:numFmt w:val="bullet"/>
      <w:lvlText w:val="•"/>
      <w:lvlJc w:val="left"/>
      <w:rPr>
        <w:rFonts w:ascii="Arial" w:hAnsi="Arial" w:cs="Arial"/>
        <w:b w:val="0"/>
        <w:bCs w:val="0"/>
        <w:i w:val="0"/>
        <w:iCs w:val="0"/>
        <w:smallCaps w:val="0"/>
        <w:strike w:val="0"/>
        <w:color w:val="000000"/>
        <w:spacing w:val="-2"/>
        <w:w w:val="100"/>
        <w:position w:val="0"/>
        <w:sz w:val="17"/>
        <w:szCs w:val="17"/>
        <w:u w:val="none"/>
      </w:rPr>
    </w:lvl>
    <w:lvl w:ilvl="3">
      <w:start w:val="1"/>
      <w:numFmt w:val="bullet"/>
      <w:lvlText w:val="•"/>
      <w:lvlJc w:val="left"/>
      <w:rPr>
        <w:rFonts w:ascii="Arial" w:hAnsi="Arial" w:cs="Arial"/>
        <w:b w:val="0"/>
        <w:bCs w:val="0"/>
        <w:i w:val="0"/>
        <w:iCs w:val="0"/>
        <w:smallCaps w:val="0"/>
        <w:strike w:val="0"/>
        <w:color w:val="000000"/>
        <w:spacing w:val="-2"/>
        <w:w w:val="100"/>
        <w:position w:val="0"/>
        <w:sz w:val="17"/>
        <w:szCs w:val="17"/>
        <w:u w:val="none"/>
      </w:rPr>
    </w:lvl>
    <w:lvl w:ilvl="4">
      <w:start w:val="1"/>
      <w:numFmt w:val="bullet"/>
      <w:lvlText w:val="•"/>
      <w:lvlJc w:val="left"/>
      <w:rPr>
        <w:rFonts w:ascii="Arial" w:hAnsi="Arial" w:cs="Arial"/>
        <w:b w:val="0"/>
        <w:bCs w:val="0"/>
        <w:i w:val="0"/>
        <w:iCs w:val="0"/>
        <w:smallCaps w:val="0"/>
        <w:strike w:val="0"/>
        <w:color w:val="000000"/>
        <w:spacing w:val="-2"/>
        <w:w w:val="100"/>
        <w:position w:val="0"/>
        <w:sz w:val="17"/>
        <w:szCs w:val="17"/>
        <w:u w:val="none"/>
      </w:rPr>
    </w:lvl>
    <w:lvl w:ilvl="5">
      <w:start w:val="1"/>
      <w:numFmt w:val="bullet"/>
      <w:lvlText w:val="•"/>
      <w:lvlJc w:val="left"/>
      <w:rPr>
        <w:rFonts w:ascii="Arial" w:hAnsi="Arial" w:cs="Arial"/>
        <w:b w:val="0"/>
        <w:bCs w:val="0"/>
        <w:i w:val="0"/>
        <w:iCs w:val="0"/>
        <w:smallCaps w:val="0"/>
        <w:strike w:val="0"/>
        <w:color w:val="000000"/>
        <w:spacing w:val="-2"/>
        <w:w w:val="100"/>
        <w:position w:val="0"/>
        <w:sz w:val="17"/>
        <w:szCs w:val="17"/>
        <w:u w:val="none"/>
      </w:rPr>
    </w:lvl>
    <w:lvl w:ilvl="6">
      <w:start w:val="1"/>
      <w:numFmt w:val="bullet"/>
      <w:lvlText w:val="•"/>
      <w:lvlJc w:val="left"/>
      <w:rPr>
        <w:rFonts w:ascii="Arial" w:hAnsi="Arial" w:cs="Arial"/>
        <w:b w:val="0"/>
        <w:bCs w:val="0"/>
        <w:i w:val="0"/>
        <w:iCs w:val="0"/>
        <w:smallCaps w:val="0"/>
        <w:strike w:val="0"/>
        <w:color w:val="000000"/>
        <w:spacing w:val="-2"/>
        <w:w w:val="100"/>
        <w:position w:val="0"/>
        <w:sz w:val="17"/>
        <w:szCs w:val="17"/>
        <w:u w:val="none"/>
      </w:rPr>
    </w:lvl>
    <w:lvl w:ilvl="7">
      <w:start w:val="1"/>
      <w:numFmt w:val="bullet"/>
      <w:lvlText w:val="•"/>
      <w:lvlJc w:val="left"/>
      <w:rPr>
        <w:rFonts w:ascii="Arial" w:hAnsi="Arial" w:cs="Arial"/>
        <w:b w:val="0"/>
        <w:bCs w:val="0"/>
        <w:i w:val="0"/>
        <w:iCs w:val="0"/>
        <w:smallCaps w:val="0"/>
        <w:strike w:val="0"/>
        <w:color w:val="000000"/>
        <w:spacing w:val="-2"/>
        <w:w w:val="100"/>
        <w:position w:val="0"/>
        <w:sz w:val="17"/>
        <w:szCs w:val="17"/>
        <w:u w:val="none"/>
      </w:rPr>
    </w:lvl>
    <w:lvl w:ilvl="8">
      <w:start w:val="1"/>
      <w:numFmt w:val="bullet"/>
      <w:lvlText w:val="•"/>
      <w:lvlJc w:val="left"/>
      <w:rPr>
        <w:rFonts w:ascii="Arial" w:hAnsi="Arial" w:cs="Arial"/>
        <w:b w:val="0"/>
        <w:bCs w:val="0"/>
        <w:i w:val="0"/>
        <w:iCs w:val="0"/>
        <w:smallCaps w:val="0"/>
        <w:strike w:val="0"/>
        <w:color w:val="000000"/>
        <w:spacing w:val="-2"/>
        <w:w w:val="100"/>
        <w:position w:val="0"/>
        <w:sz w:val="17"/>
        <w:szCs w:val="17"/>
        <w:u w:val="none"/>
      </w:rPr>
    </w:lvl>
  </w:abstractNum>
  <w:abstractNum w:abstractNumId="2">
    <w:nsid w:val="00000005"/>
    <w:multiLevelType w:val="multilevel"/>
    <w:tmpl w:val="00000004"/>
    <w:lvl w:ilvl="0">
      <w:start w:val="1"/>
      <w:numFmt w:val="decimal"/>
      <w:lvlText w:val="%1"/>
      <w:lvlJc w:val="left"/>
      <w:rPr>
        <w:rFonts w:ascii="Arial" w:hAnsi="Arial" w:cs="Arial"/>
        <w:b/>
        <w:bCs/>
        <w:i w:val="0"/>
        <w:iCs w:val="0"/>
        <w:smallCaps w:val="0"/>
        <w:strike w:val="0"/>
        <w:color w:val="000000"/>
        <w:spacing w:val="1"/>
        <w:w w:val="100"/>
        <w:position w:val="0"/>
        <w:sz w:val="17"/>
        <w:szCs w:val="17"/>
        <w:u w:val="none"/>
      </w:rPr>
    </w:lvl>
    <w:lvl w:ilvl="1">
      <w:start w:val="1"/>
      <w:numFmt w:val="decimal"/>
      <w:lvlText w:val="%1.%2"/>
      <w:lvlJc w:val="left"/>
      <w:rPr>
        <w:rFonts w:ascii="Arial" w:hAnsi="Arial" w:cs="Arial"/>
        <w:b/>
        <w:bCs/>
        <w:i w:val="0"/>
        <w:iCs w:val="0"/>
        <w:smallCaps w:val="0"/>
        <w:strike w:val="0"/>
        <w:color w:val="000000"/>
        <w:spacing w:val="1"/>
        <w:w w:val="100"/>
        <w:position w:val="0"/>
        <w:sz w:val="17"/>
        <w:szCs w:val="17"/>
        <w:u w:val="none"/>
      </w:rPr>
    </w:lvl>
    <w:lvl w:ilvl="2">
      <w:start w:val="1"/>
      <w:numFmt w:val="decimal"/>
      <w:lvlText w:val="%1.%2.%3"/>
      <w:lvlJc w:val="left"/>
      <w:rPr>
        <w:rFonts w:ascii="Arial" w:hAnsi="Arial" w:cs="Arial"/>
        <w:b/>
        <w:bCs/>
        <w:i w:val="0"/>
        <w:iCs w:val="0"/>
        <w:smallCaps w:val="0"/>
        <w:strike w:val="0"/>
        <w:color w:val="000000"/>
        <w:spacing w:val="1"/>
        <w:w w:val="100"/>
        <w:position w:val="0"/>
        <w:sz w:val="17"/>
        <w:szCs w:val="17"/>
        <w:u w:val="none"/>
      </w:rPr>
    </w:lvl>
    <w:lvl w:ilvl="3">
      <w:start w:val="1"/>
      <w:numFmt w:val="decimal"/>
      <w:lvlText w:val="%1.%2.%3"/>
      <w:lvlJc w:val="left"/>
      <w:rPr>
        <w:rFonts w:ascii="Arial" w:hAnsi="Arial" w:cs="Arial"/>
        <w:b/>
        <w:bCs/>
        <w:i w:val="0"/>
        <w:iCs w:val="0"/>
        <w:smallCaps w:val="0"/>
        <w:strike w:val="0"/>
        <w:color w:val="000000"/>
        <w:spacing w:val="1"/>
        <w:w w:val="100"/>
        <w:position w:val="0"/>
        <w:sz w:val="17"/>
        <w:szCs w:val="17"/>
        <w:u w:val="none"/>
      </w:rPr>
    </w:lvl>
    <w:lvl w:ilvl="4">
      <w:start w:val="1"/>
      <w:numFmt w:val="decimal"/>
      <w:lvlText w:val="%1.%2.%3"/>
      <w:lvlJc w:val="left"/>
      <w:rPr>
        <w:rFonts w:ascii="Arial" w:hAnsi="Arial" w:cs="Arial"/>
        <w:b/>
        <w:bCs/>
        <w:i w:val="0"/>
        <w:iCs w:val="0"/>
        <w:smallCaps w:val="0"/>
        <w:strike w:val="0"/>
        <w:color w:val="000000"/>
        <w:spacing w:val="1"/>
        <w:w w:val="100"/>
        <w:position w:val="0"/>
        <w:sz w:val="17"/>
        <w:szCs w:val="17"/>
        <w:u w:val="none"/>
      </w:rPr>
    </w:lvl>
    <w:lvl w:ilvl="5">
      <w:start w:val="1"/>
      <w:numFmt w:val="decimal"/>
      <w:lvlText w:val="%1.%2.%3"/>
      <w:lvlJc w:val="left"/>
      <w:rPr>
        <w:rFonts w:ascii="Arial" w:hAnsi="Arial" w:cs="Arial"/>
        <w:b/>
        <w:bCs/>
        <w:i w:val="0"/>
        <w:iCs w:val="0"/>
        <w:smallCaps w:val="0"/>
        <w:strike w:val="0"/>
        <w:color w:val="000000"/>
        <w:spacing w:val="1"/>
        <w:w w:val="100"/>
        <w:position w:val="0"/>
        <w:sz w:val="17"/>
        <w:szCs w:val="17"/>
        <w:u w:val="none"/>
      </w:rPr>
    </w:lvl>
    <w:lvl w:ilvl="6">
      <w:start w:val="1"/>
      <w:numFmt w:val="decimal"/>
      <w:lvlText w:val="%1.%2.%3"/>
      <w:lvlJc w:val="left"/>
      <w:rPr>
        <w:rFonts w:ascii="Arial" w:hAnsi="Arial" w:cs="Arial"/>
        <w:b/>
        <w:bCs/>
        <w:i w:val="0"/>
        <w:iCs w:val="0"/>
        <w:smallCaps w:val="0"/>
        <w:strike w:val="0"/>
        <w:color w:val="000000"/>
        <w:spacing w:val="1"/>
        <w:w w:val="100"/>
        <w:position w:val="0"/>
        <w:sz w:val="17"/>
        <w:szCs w:val="17"/>
        <w:u w:val="none"/>
      </w:rPr>
    </w:lvl>
    <w:lvl w:ilvl="7">
      <w:start w:val="1"/>
      <w:numFmt w:val="decimal"/>
      <w:lvlText w:val="%1.%2.%3"/>
      <w:lvlJc w:val="left"/>
      <w:rPr>
        <w:rFonts w:ascii="Arial" w:hAnsi="Arial" w:cs="Arial"/>
        <w:b/>
        <w:bCs/>
        <w:i w:val="0"/>
        <w:iCs w:val="0"/>
        <w:smallCaps w:val="0"/>
        <w:strike w:val="0"/>
        <w:color w:val="000000"/>
        <w:spacing w:val="1"/>
        <w:w w:val="100"/>
        <w:position w:val="0"/>
        <w:sz w:val="17"/>
        <w:szCs w:val="17"/>
        <w:u w:val="none"/>
      </w:rPr>
    </w:lvl>
    <w:lvl w:ilvl="8">
      <w:start w:val="1"/>
      <w:numFmt w:val="decimal"/>
      <w:lvlText w:val="%1.%2.%3"/>
      <w:lvlJc w:val="left"/>
      <w:rPr>
        <w:rFonts w:ascii="Arial" w:hAnsi="Arial" w:cs="Arial"/>
        <w:b/>
        <w:bCs/>
        <w:i w:val="0"/>
        <w:iCs w:val="0"/>
        <w:smallCaps w:val="0"/>
        <w:strike w:val="0"/>
        <w:color w:val="000000"/>
        <w:spacing w:val="1"/>
        <w:w w:val="100"/>
        <w:position w:val="0"/>
        <w:sz w:val="17"/>
        <w:szCs w:val="17"/>
        <w:u w:val="none"/>
      </w:rPr>
    </w:lvl>
  </w:abstractNum>
  <w:abstractNum w:abstractNumId="3">
    <w:nsid w:val="00000007"/>
    <w:multiLevelType w:val="multilevel"/>
    <w:tmpl w:val="00000006"/>
    <w:lvl w:ilvl="0">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abstractNum>
  <w:abstractNum w:abstractNumId="4">
    <w:nsid w:val="00000009"/>
    <w:multiLevelType w:val="multilevel"/>
    <w:tmpl w:val="00000008"/>
    <w:lvl w:ilvl="0">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abstractNum>
  <w:abstractNum w:abstractNumId="5">
    <w:nsid w:val="0000000B"/>
    <w:multiLevelType w:val="multilevel"/>
    <w:tmpl w:val="0000000A"/>
    <w:lvl w:ilvl="0">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abstractNum>
  <w:abstractNum w:abstractNumId="6">
    <w:nsid w:val="0000000D"/>
    <w:multiLevelType w:val="multilevel"/>
    <w:tmpl w:val="0000000C"/>
    <w:lvl w:ilvl="0">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1">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2">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3">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4">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5">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6">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7">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8">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abstractNum>
  <w:abstractNum w:abstractNumId="7">
    <w:nsid w:val="0000000F"/>
    <w:multiLevelType w:val="multilevel"/>
    <w:tmpl w:val="0000000E"/>
    <w:lvl w:ilvl="0">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1">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2">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3">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4">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5">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6">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7">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lvl w:ilvl="8">
      <w:start w:val="1"/>
      <w:numFmt w:val="upperLetter"/>
      <w:lvlText w:val="%1."/>
      <w:lvlJc w:val="left"/>
      <w:rPr>
        <w:rFonts w:ascii="Arial" w:hAnsi="Arial" w:cs="Arial"/>
        <w:b/>
        <w:bCs/>
        <w:i w:val="0"/>
        <w:iCs w:val="0"/>
        <w:smallCaps w:val="0"/>
        <w:strike w:val="0"/>
        <w:color w:val="000000"/>
        <w:spacing w:val="1"/>
        <w:w w:val="100"/>
        <w:position w:val="0"/>
        <w:sz w:val="17"/>
        <w:szCs w:val="17"/>
        <w:u w:val="none"/>
      </w:rPr>
    </w:lvl>
  </w:abstractNum>
  <w:abstractNum w:abstractNumId="8">
    <w:nsid w:val="00000011"/>
    <w:multiLevelType w:val="multilevel"/>
    <w:tmpl w:val="00000010"/>
    <w:lvl w:ilvl="0">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abstractNum>
  <w:abstractNum w:abstractNumId="9">
    <w:nsid w:val="00000013"/>
    <w:multiLevelType w:val="multilevel"/>
    <w:tmpl w:val="00000012"/>
    <w:lvl w:ilvl="0">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2"/>
        <w:w w:val="100"/>
        <w:position w:val="0"/>
        <w:sz w:val="17"/>
        <w:szCs w:val="17"/>
        <w:u w:val="none"/>
      </w:rPr>
    </w:lvl>
  </w:abstractNum>
  <w:abstractNum w:abstractNumId="10">
    <w:nsid w:val="00000015"/>
    <w:multiLevelType w:val="multilevel"/>
    <w:tmpl w:val="00000014"/>
    <w:lvl w:ilvl="0">
      <w:start w:val="1"/>
      <w:numFmt w:val="bullet"/>
      <w:lvlText w:val="•"/>
      <w:lvlJc w:val="left"/>
      <w:rPr>
        <w:rFonts w:ascii="Arial" w:hAnsi="Arial" w:cs="Arial"/>
        <w:b w:val="0"/>
        <w:bCs w:val="0"/>
        <w:i w:val="0"/>
        <w:iCs w:val="0"/>
        <w:smallCaps w:val="0"/>
        <w:strike w:val="0"/>
        <w:color w:val="000000"/>
        <w:spacing w:val="-3"/>
        <w:w w:val="100"/>
        <w:position w:val="0"/>
        <w:sz w:val="17"/>
        <w:szCs w:val="17"/>
        <w:u w:val="none"/>
      </w:rPr>
    </w:lvl>
    <w:lvl w:ilvl="1">
      <w:start w:val="1"/>
      <w:numFmt w:val="bullet"/>
      <w:lvlText w:val="•"/>
      <w:lvlJc w:val="left"/>
      <w:rPr>
        <w:rFonts w:ascii="Arial" w:hAnsi="Arial" w:cs="Arial"/>
        <w:b w:val="0"/>
        <w:bCs w:val="0"/>
        <w:i w:val="0"/>
        <w:iCs w:val="0"/>
        <w:smallCaps w:val="0"/>
        <w:strike w:val="0"/>
        <w:color w:val="000000"/>
        <w:spacing w:val="-3"/>
        <w:w w:val="100"/>
        <w:position w:val="0"/>
        <w:sz w:val="17"/>
        <w:szCs w:val="17"/>
        <w:u w:val="none"/>
      </w:rPr>
    </w:lvl>
    <w:lvl w:ilvl="2">
      <w:start w:val="1"/>
      <w:numFmt w:val="bullet"/>
      <w:lvlText w:val="•"/>
      <w:lvlJc w:val="left"/>
      <w:rPr>
        <w:rFonts w:ascii="Arial" w:hAnsi="Arial" w:cs="Arial"/>
        <w:b w:val="0"/>
        <w:bCs w:val="0"/>
        <w:i w:val="0"/>
        <w:iCs w:val="0"/>
        <w:smallCaps w:val="0"/>
        <w:strike w:val="0"/>
        <w:color w:val="000000"/>
        <w:spacing w:val="-3"/>
        <w:w w:val="100"/>
        <w:position w:val="0"/>
        <w:sz w:val="17"/>
        <w:szCs w:val="17"/>
        <w:u w:val="none"/>
      </w:rPr>
    </w:lvl>
    <w:lvl w:ilvl="3">
      <w:start w:val="1"/>
      <w:numFmt w:val="bullet"/>
      <w:lvlText w:val="•"/>
      <w:lvlJc w:val="left"/>
      <w:rPr>
        <w:rFonts w:ascii="Arial" w:hAnsi="Arial" w:cs="Arial"/>
        <w:b w:val="0"/>
        <w:bCs w:val="0"/>
        <w:i w:val="0"/>
        <w:iCs w:val="0"/>
        <w:smallCaps w:val="0"/>
        <w:strike w:val="0"/>
        <w:color w:val="000000"/>
        <w:spacing w:val="-3"/>
        <w:w w:val="100"/>
        <w:position w:val="0"/>
        <w:sz w:val="17"/>
        <w:szCs w:val="17"/>
        <w:u w:val="none"/>
      </w:rPr>
    </w:lvl>
    <w:lvl w:ilvl="4">
      <w:start w:val="1"/>
      <w:numFmt w:val="bullet"/>
      <w:lvlText w:val="•"/>
      <w:lvlJc w:val="left"/>
      <w:rPr>
        <w:rFonts w:ascii="Arial" w:hAnsi="Arial" w:cs="Arial"/>
        <w:b w:val="0"/>
        <w:bCs w:val="0"/>
        <w:i w:val="0"/>
        <w:iCs w:val="0"/>
        <w:smallCaps w:val="0"/>
        <w:strike w:val="0"/>
        <w:color w:val="000000"/>
        <w:spacing w:val="-3"/>
        <w:w w:val="100"/>
        <w:position w:val="0"/>
        <w:sz w:val="17"/>
        <w:szCs w:val="17"/>
        <w:u w:val="none"/>
      </w:rPr>
    </w:lvl>
    <w:lvl w:ilvl="5">
      <w:start w:val="1"/>
      <w:numFmt w:val="bullet"/>
      <w:lvlText w:val="•"/>
      <w:lvlJc w:val="left"/>
      <w:rPr>
        <w:rFonts w:ascii="Arial" w:hAnsi="Arial" w:cs="Arial"/>
        <w:b w:val="0"/>
        <w:bCs w:val="0"/>
        <w:i w:val="0"/>
        <w:iCs w:val="0"/>
        <w:smallCaps w:val="0"/>
        <w:strike w:val="0"/>
        <w:color w:val="000000"/>
        <w:spacing w:val="-3"/>
        <w:w w:val="100"/>
        <w:position w:val="0"/>
        <w:sz w:val="17"/>
        <w:szCs w:val="17"/>
        <w:u w:val="none"/>
      </w:rPr>
    </w:lvl>
    <w:lvl w:ilvl="6">
      <w:start w:val="1"/>
      <w:numFmt w:val="bullet"/>
      <w:lvlText w:val="•"/>
      <w:lvlJc w:val="left"/>
      <w:rPr>
        <w:rFonts w:ascii="Arial" w:hAnsi="Arial" w:cs="Arial"/>
        <w:b w:val="0"/>
        <w:bCs w:val="0"/>
        <w:i w:val="0"/>
        <w:iCs w:val="0"/>
        <w:smallCaps w:val="0"/>
        <w:strike w:val="0"/>
        <w:color w:val="000000"/>
        <w:spacing w:val="-3"/>
        <w:w w:val="100"/>
        <w:position w:val="0"/>
        <w:sz w:val="17"/>
        <w:szCs w:val="17"/>
        <w:u w:val="none"/>
      </w:rPr>
    </w:lvl>
    <w:lvl w:ilvl="7">
      <w:start w:val="1"/>
      <w:numFmt w:val="bullet"/>
      <w:lvlText w:val="•"/>
      <w:lvlJc w:val="left"/>
      <w:rPr>
        <w:rFonts w:ascii="Arial" w:hAnsi="Arial" w:cs="Arial"/>
        <w:b w:val="0"/>
        <w:bCs w:val="0"/>
        <w:i w:val="0"/>
        <w:iCs w:val="0"/>
        <w:smallCaps w:val="0"/>
        <w:strike w:val="0"/>
        <w:color w:val="000000"/>
        <w:spacing w:val="-3"/>
        <w:w w:val="100"/>
        <w:position w:val="0"/>
        <w:sz w:val="17"/>
        <w:szCs w:val="17"/>
        <w:u w:val="none"/>
      </w:rPr>
    </w:lvl>
    <w:lvl w:ilvl="8">
      <w:start w:val="1"/>
      <w:numFmt w:val="bullet"/>
      <w:lvlText w:val="•"/>
      <w:lvlJc w:val="left"/>
      <w:rPr>
        <w:rFonts w:ascii="Arial" w:hAnsi="Arial" w:cs="Arial"/>
        <w:b w:val="0"/>
        <w:bCs w:val="0"/>
        <w:i w:val="0"/>
        <w:iCs w:val="0"/>
        <w:smallCaps w:val="0"/>
        <w:strike w:val="0"/>
        <w:color w:val="000000"/>
        <w:spacing w:val="-3"/>
        <w:w w:val="100"/>
        <w:position w:val="0"/>
        <w:sz w:val="17"/>
        <w:szCs w:val="17"/>
        <w:u w:val="none"/>
      </w:rPr>
    </w:lvl>
  </w:abstractNum>
  <w:abstractNum w:abstractNumId="11">
    <w:nsid w:val="00000017"/>
    <w:multiLevelType w:val="multilevel"/>
    <w:tmpl w:val="00000016"/>
    <w:lvl w:ilvl="0">
      <w:start w:val="2"/>
      <w:numFmt w:val="upperLetter"/>
      <w:lvlText w:val="%1."/>
      <w:lvlJc w:val="left"/>
      <w:rPr>
        <w:rFonts w:ascii="Arial" w:hAnsi="Arial" w:cs="Arial"/>
        <w:b/>
        <w:bCs/>
        <w:i w:val="0"/>
        <w:iCs w:val="0"/>
        <w:smallCaps w:val="0"/>
        <w:strike w:val="0"/>
        <w:color w:val="000000"/>
        <w:spacing w:val="-2"/>
        <w:w w:val="100"/>
        <w:position w:val="0"/>
        <w:sz w:val="17"/>
        <w:szCs w:val="17"/>
        <w:u w:val="none"/>
      </w:rPr>
    </w:lvl>
    <w:lvl w:ilvl="1">
      <w:start w:val="2"/>
      <w:numFmt w:val="upperLetter"/>
      <w:lvlText w:val="%1."/>
      <w:lvlJc w:val="left"/>
      <w:rPr>
        <w:rFonts w:ascii="Arial" w:hAnsi="Arial" w:cs="Arial"/>
        <w:b/>
        <w:bCs/>
        <w:i w:val="0"/>
        <w:iCs w:val="0"/>
        <w:smallCaps w:val="0"/>
        <w:strike w:val="0"/>
        <w:color w:val="000000"/>
        <w:spacing w:val="-2"/>
        <w:w w:val="100"/>
        <w:position w:val="0"/>
        <w:sz w:val="17"/>
        <w:szCs w:val="17"/>
        <w:u w:val="none"/>
      </w:rPr>
    </w:lvl>
    <w:lvl w:ilvl="2">
      <w:start w:val="2"/>
      <w:numFmt w:val="upperLetter"/>
      <w:lvlText w:val="%1."/>
      <w:lvlJc w:val="left"/>
      <w:rPr>
        <w:rFonts w:ascii="Arial" w:hAnsi="Arial" w:cs="Arial"/>
        <w:b/>
        <w:bCs/>
        <w:i w:val="0"/>
        <w:iCs w:val="0"/>
        <w:smallCaps w:val="0"/>
        <w:strike w:val="0"/>
        <w:color w:val="000000"/>
        <w:spacing w:val="-2"/>
        <w:w w:val="100"/>
        <w:position w:val="0"/>
        <w:sz w:val="17"/>
        <w:szCs w:val="17"/>
        <w:u w:val="none"/>
      </w:rPr>
    </w:lvl>
    <w:lvl w:ilvl="3">
      <w:start w:val="2"/>
      <w:numFmt w:val="upperLetter"/>
      <w:lvlText w:val="%1."/>
      <w:lvlJc w:val="left"/>
      <w:rPr>
        <w:rFonts w:ascii="Arial" w:hAnsi="Arial" w:cs="Arial"/>
        <w:b/>
        <w:bCs/>
        <w:i w:val="0"/>
        <w:iCs w:val="0"/>
        <w:smallCaps w:val="0"/>
        <w:strike w:val="0"/>
        <w:color w:val="000000"/>
        <w:spacing w:val="-2"/>
        <w:w w:val="100"/>
        <w:position w:val="0"/>
        <w:sz w:val="17"/>
        <w:szCs w:val="17"/>
        <w:u w:val="none"/>
      </w:rPr>
    </w:lvl>
    <w:lvl w:ilvl="4">
      <w:start w:val="2"/>
      <w:numFmt w:val="upperLetter"/>
      <w:lvlText w:val="%1."/>
      <w:lvlJc w:val="left"/>
      <w:rPr>
        <w:rFonts w:ascii="Arial" w:hAnsi="Arial" w:cs="Arial"/>
        <w:b/>
        <w:bCs/>
        <w:i w:val="0"/>
        <w:iCs w:val="0"/>
        <w:smallCaps w:val="0"/>
        <w:strike w:val="0"/>
        <w:color w:val="000000"/>
        <w:spacing w:val="-2"/>
        <w:w w:val="100"/>
        <w:position w:val="0"/>
        <w:sz w:val="17"/>
        <w:szCs w:val="17"/>
        <w:u w:val="none"/>
      </w:rPr>
    </w:lvl>
    <w:lvl w:ilvl="5">
      <w:start w:val="2"/>
      <w:numFmt w:val="upperLetter"/>
      <w:lvlText w:val="%1."/>
      <w:lvlJc w:val="left"/>
      <w:rPr>
        <w:rFonts w:ascii="Arial" w:hAnsi="Arial" w:cs="Arial"/>
        <w:b/>
        <w:bCs/>
        <w:i w:val="0"/>
        <w:iCs w:val="0"/>
        <w:smallCaps w:val="0"/>
        <w:strike w:val="0"/>
        <w:color w:val="000000"/>
        <w:spacing w:val="-2"/>
        <w:w w:val="100"/>
        <w:position w:val="0"/>
        <w:sz w:val="17"/>
        <w:szCs w:val="17"/>
        <w:u w:val="none"/>
      </w:rPr>
    </w:lvl>
    <w:lvl w:ilvl="6">
      <w:start w:val="2"/>
      <w:numFmt w:val="upperLetter"/>
      <w:lvlText w:val="%1."/>
      <w:lvlJc w:val="left"/>
      <w:rPr>
        <w:rFonts w:ascii="Arial" w:hAnsi="Arial" w:cs="Arial"/>
        <w:b/>
        <w:bCs/>
        <w:i w:val="0"/>
        <w:iCs w:val="0"/>
        <w:smallCaps w:val="0"/>
        <w:strike w:val="0"/>
        <w:color w:val="000000"/>
        <w:spacing w:val="-2"/>
        <w:w w:val="100"/>
        <w:position w:val="0"/>
        <w:sz w:val="17"/>
        <w:szCs w:val="17"/>
        <w:u w:val="none"/>
      </w:rPr>
    </w:lvl>
    <w:lvl w:ilvl="7">
      <w:start w:val="2"/>
      <w:numFmt w:val="upperLetter"/>
      <w:lvlText w:val="%1."/>
      <w:lvlJc w:val="left"/>
      <w:rPr>
        <w:rFonts w:ascii="Arial" w:hAnsi="Arial" w:cs="Arial"/>
        <w:b/>
        <w:bCs/>
        <w:i w:val="0"/>
        <w:iCs w:val="0"/>
        <w:smallCaps w:val="0"/>
        <w:strike w:val="0"/>
        <w:color w:val="000000"/>
        <w:spacing w:val="-2"/>
        <w:w w:val="100"/>
        <w:position w:val="0"/>
        <w:sz w:val="17"/>
        <w:szCs w:val="17"/>
        <w:u w:val="none"/>
      </w:rPr>
    </w:lvl>
    <w:lvl w:ilvl="8">
      <w:start w:val="2"/>
      <w:numFmt w:val="upperLetter"/>
      <w:lvlText w:val="%1."/>
      <w:lvlJc w:val="left"/>
      <w:rPr>
        <w:rFonts w:ascii="Arial" w:hAnsi="Arial" w:cs="Arial"/>
        <w:b/>
        <w:bCs/>
        <w:i w:val="0"/>
        <w:iCs w:val="0"/>
        <w:smallCaps w:val="0"/>
        <w:strike w:val="0"/>
        <w:color w:val="000000"/>
        <w:spacing w:val="-2"/>
        <w:w w:val="100"/>
        <w:position w:val="0"/>
        <w:sz w:val="17"/>
        <w:szCs w:val="17"/>
        <w:u w:val="none"/>
      </w:rPr>
    </w:lvl>
  </w:abstractNum>
  <w:abstractNum w:abstractNumId="12">
    <w:nsid w:val="00000019"/>
    <w:multiLevelType w:val="multilevel"/>
    <w:tmpl w:val="00000018"/>
    <w:lvl w:ilvl="0">
      <w:start w:val="2"/>
      <w:numFmt w:val="upperLetter"/>
      <w:lvlText w:val="%1."/>
      <w:lvlJc w:val="left"/>
      <w:rPr>
        <w:rFonts w:ascii="Arial" w:hAnsi="Arial" w:cs="Arial"/>
        <w:b/>
        <w:bCs/>
        <w:i w:val="0"/>
        <w:iCs w:val="0"/>
        <w:smallCaps w:val="0"/>
        <w:strike w:val="0"/>
        <w:color w:val="000000"/>
        <w:spacing w:val="-1"/>
        <w:w w:val="100"/>
        <w:position w:val="0"/>
        <w:sz w:val="17"/>
        <w:szCs w:val="17"/>
        <w:u w:val="none"/>
      </w:rPr>
    </w:lvl>
    <w:lvl w:ilvl="1">
      <w:start w:val="2"/>
      <w:numFmt w:val="upperLetter"/>
      <w:lvlText w:val="%1."/>
      <w:lvlJc w:val="left"/>
      <w:rPr>
        <w:rFonts w:ascii="Arial" w:hAnsi="Arial" w:cs="Arial"/>
        <w:b/>
        <w:bCs/>
        <w:i w:val="0"/>
        <w:iCs w:val="0"/>
        <w:smallCaps w:val="0"/>
        <w:strike w:val="0"/>
        <w:color w:val="000000"/>
        <w:spacing w:val="-1"/>
        <w:w w:val="100"/>
        <w:position w:val="0"/>
        <w:sz w:val="17"/>
        <w:szCs w:val="17"/>
        <w:u w:val="none"/>
      </w:rPr>
    </w:lvl>
    <w:lvl w:ilvl="2">
      <w:start w:val="2"/>
      <w:numFmt w:val="upperLetter"/>
      <w:lvlText w:val="%1."/>
      <w:lvlJc w:val="left"/>
      <w:rPr>
        <w:rFonts w:ascii="Arial" w:hAnsi="Arial" w:cs="Arial"/>
        <w:b/>
        <w:bCs/>
        <w:i w:val="0"/>
        <w:iCs w:val="0"/>
        <w:smallCaps w:val="0"/>
        <w:strike w:val="0"/>
        <w:color w:val="000000"/>
        <w:spacing w:val="-1"/>
        <w:w w:val="100"/>
        <w:position w:val="0"/>
        <w:sz w:val="17"/>
        <w:szCs w:val="17"/>
        <w:u w:val="none"/>
      </w:rPr>
    </w:lvl>
    <w:lvl w:ilvl="3">
      <w:start w:val="2"/>
      <w:numFmt w:val="upperLetter"/>
      <w:lvlText w:val="%1."/>
      <w:lvlJc w:val="left"/>
      <w:rPr>
        <w:rFonts w:ascii="Arial" w:hAnsi="Arial" w:cs="Arial"/>
        <w:b/>
        <w:bCs/>
        <w:i w:val="0"/>
        <w:iCs w:val="0"/>
        <w:smallCaps w:val="0"/>
        <w:strike w:val="0"/>
        <w:color w:val="000000"/>
        <w:spacing w:val="-1"/>
        <w:w w:val="100"/>
        <w:position w:val="0"/>
        <w:sz w:val="17"/>
        <w:szCs w:val="17"/>
        <w:u w:val="none"/>
      </w:rPr>
    </w:lvl>
    <w:lvl w:ilvl="4">
      <w:start w:val="2"/>
      <w:numFmt w:val="upperLetter"/>
      <w:lvlText w:val="%1."/>
      <w:lvlJc w:val="left"/>
      <w:rPr>
        <w:rFonts w:ascii="Arial" w:hAnsi="Arial" w:cs="Arial"/>
        <w:b/>
        <w:bCs/>
        <w:i w:val="0"/>
        <w:iCs w:val="0"/>
        <w:smallCaps w:val="0"/>
        <w:strike w:val="0"/>
        <w:color w:val="000000"/>
        <w:spacing w:val="-1"/>
        <w:w w:val="100"/>
        <w:position w:val="0"/>
        <w:sz w:val="17"/>
        <w:szCs w:val="17"/>
        <w:u w:val="none"/>
      </w:rPr>
    </w:lvl>
    <w:lvl w:ilvl="5">
      <w:start w:val="2"/>
      <w:numFmt w:val="upperLetter"/>
      <w:lvlText w:val="%1."/>
      <w:lvlJc w:val="left"/>
      <w:rPr>
        <w:rFonts w:ascii="Arial" w:hAnsi="Arial" w:cs="Arial"/>
        <w:b/>
        <w:bCs/>
        <w:i w:val="0"/>
        <w:iCs w:val="0"/>
        <w:smallCaps w:val="0"/>
        <w:strike w:val="0"/>
        <w:color w:val="000000"/>
        <w:spacing w:val="-1"/>
        <w:w w:val="100"/>
        <w:position w:val="0"/>
        <w:sz w:val="17"/>
        <w:szCs w:val="17"/>
        <w:u w:val="none"/>
      </w:rPr>
    </w:lvl>
    <w:lvl w:ilvl="6">
      <w:start w:val="2"/>
      <w:numFmt w:val="upperLetter"/>
      <w:lvlText w:val="%1."/>
      <w:lvlJc w:val="left"/>
      <w:rPr>
        <w:rFonts w:ascii="Arial" w:hAnsi="Arial" w:cs="Arial"/>
        <w:b/>
        <w:bCs/>
        <w:i w:val="0"/>
        <w:iCs w:val="0"/>
        <w:smallCaps w:val="0"/>
        <w:strike w:val="0"/>
        <w:color w:val="000000"/>
        <w:spacing w:val="-1"/>
        <w:w w:val="100"/>
        <w:position w:val="0"/>
        <w:sz w:val="17"/>
        <w:szCs w:val="17"/>
        <w:u w:val="none"/>
      </w:rPr>
    </w:lvl>
    <w:lvl w:ilvl="7">
      <w:start w:val="2"/>
      <w:numFmt w:val="upperLetter"/>
      <w:lvlText w:val="%1."/>
      <w:lvlJc w:val="left"/>
      <w:rPr>
        <w:rFonts w:ascii="Arial" w:hAnsi="Arial" w:cs="Arial"/>
        <w:b/>
        <w:bCs/>
        <w:i w:val="0"/>
        <w:iCs w:val="0"/>
        <w:smallCaps w:val="0"/>
        <w:strike w:val="0"/>
        <w:color w:val="000000"/>
        <w:spacing w:val="-1"/>
        <w:w w:val="100"/>
        <w:position w:val="0"/>
        <w:sz w:val="17"/>
        <w:szCs w:val="17"/>
        <w:u w:val="none"/>
      </w:rPr>
    </w:lvl>
    <w:lvl w:ilvl="8">
      <w:start w:val="2"/>
      <w:numFmt w:val="upperLetter"/>
      <w:lvlText w:val="%1."/>
      <w:lvlJc w:val="left"/>
      <w:rPr>
        <w:rFonts w:ascii="Arial" w:hAnsi="Arial" w:cs="Arial"/>
        <w:b/>
        <w:bCs/>
        <w:i w:val="0"/>
        <w:iCs w:val="0"/>
        <w:smallCaps w:val="0"/>
        <w:strike w:val="0"/>
        <w:color w:val="000000"/>
        <w:spacing w:val="-1"/>
        <w:w w:val="100"/>
        <w:position w:val="0"/>
        <w:sz w:val="17"/>
        <w:szCs w:val="17"/>
        <w:u w:val="none"/>
      </w:rPr>
    </w:lvl>
  </w:abstractNum>
  <w:abstractNum w:abstractNumId="13">
    <w:nsid w:val="0000001B"/>
    <w:multiLevelType w:val="multilevel"/>
    <w:tmpl w:val="0000001A"/>
    <w:lvl w:ilvl="0">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abstractNum>
  <w:abstractNum w:abstractNumId="14">
    <w:nsid w:val="0000001D"/>
    <w:multiLevelType w:val="multilevel"/>
    <w:tmpl w:val="0000001C"/>
    <w:lvl w:ilvl="0">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abstractNum>
  <w:abstractNum w:abstractNumId="15">
    <w:nsid w:val="0000001F"/>
    <w:multiLevelType w:val="multilevel"/>
    <w:tmpl w:val="0000001E"/>
    <w:lvl w:ilvl="0">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abstractNum>
  <w:abstractNum w:abstractNumId="16">
    <w:nsid w:val="00000021"/>
    <w:multiLevelType w:val="multilevel"/>
    <w:tmpl w:val="00000020"/>
    <w:lvl w:ilvl="0">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abstractNum>
  <w:abstractNum w:abstractNumId="17">
    <w:nsid w:val="00000023"/>
    <w:multiLevelType w:val="multilevel"/>
    <w:tmpl w:val="00000022"/>
    <w:lvl w:ilvl="0">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abstractNum>
  <w:abstractNum w:abstractNumId="18">
    <w:nsid w:val="00000025"/>
    <w:multiLevelType w:val="multilevel"/>
    <w:tmpl w:val="00000024"/>
    <w:lvl w:ilvl="0">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1">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2">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3">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4">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5">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6">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7">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8">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abstractNum>
  <w:abstractNum w:abstractNumId="19">
    <w:nsid w:val="00000027"/>
    <w:multiLevelType w:val="multilevel"/>
    <w:tmpl w:val="00000026"/>
    <w:lvl w:ilvl="0">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1">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2">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3">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4">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5">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6">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7">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8">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abstractNum>
  <w:abstractNum w:abstractNumId="20">
    <w:nsid w:val="00000029"/>
    <w:multiLevelType w:val="multilevel"/>
    <w:tmpl w:val="00000028"/>
    <w:lvl w:ilvl="0">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1">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2">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3">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4">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5">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6">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7">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8">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abstractNum>
  <w:abstractNum w:abstractNumId="21">
    <w:nsid w:val="0000002B"/>
    <w:multiLevelType w:val="multilevel"/>
    <w:tmpl w:val="0000002A"/>
    <w:lvl w:ilvl="0">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1">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2">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3">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4">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5">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6">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7">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lvl w:ilvl="8">
      <w:start w:val="1"/>
      <w:numFmt w:val="bullet"/>
      <w:lvlText w:val="•"/>
      <w:lvlJc w:val="left"/>
      <w:rPr>
        <w:rFonts w:ascii="Arial" w:hAnsi="Arial" w:cs="Arial"/>
        <w:b w:val="0"/>
        <w:bCs w:val="0"/>
        <w:i w:val="0"/>
        <w:iCs w:val="0"/>
        <w:smallCaps w:val="0"/>
        <w:strike w:val="0"/>
        <w:color w:val="000000"/>
        <w:spacing w:val="-10"/>
        <w:w w:val="200"/>
        <w:position w:val="0"/>
        <w:sz w:val="8"/>
        <w:szCs w:val="8"/>
        <w:u w:val="none"/>
      </w:rPr>
    </w:lvl>
  </w:abstractNum>
  <w:abstractNum w:abstractNumId="22">
    <w:nsid w:val="0000002D"/>
    <w:multiLevelType w:val="multilevel"/>
    <w:tmpl w:val="0000002C"/>
    <w:lvl w:ilvl="0">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1">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2">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3">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4">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5">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6">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7">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8">
      <w:start w:val="1"/>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abstractNum>
  <w:abstractNum w:abstractNumId="23">
    <w:nsid w:val="0000002F"/>
    <w:multiLevelType w:val="multilevel"/>
    <w:tmpl w:val="0000002E"/>
    <w:lvl w:ilvl="0">
      <w:start w:val="7"/>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1">
      <w:start w:val="7"/>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2">
      <w:start w:val="7"/>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3">
      <w:start w:val="7"/>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4">
      <w:start w:val="7"/>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5">
      <w:start w:val="7"/>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6">
      <w:start w:val="7"/>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7">
      <w:start w:val="7"/>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lvl w:ilvl="8">
      <w:start w:val="7"/>
      <w:numFmt w:val="lowerLetter"/>
      <w:lvlText w:val="%1)"/>
      <w:lvlJc w:val="left"/>
      <w:rPr>
        <w:rFonts w:ascii="Arial" w:hAnsi="Arial" w:cs="Arial"/>
        <w:b w:val="0"/>
        <w:bCs w:val="0"/>
        <w:i w:val="0"/>
        <w:iCs w:val="0"/>
        <w:smallCaps w:val="0"/>
        <w:strike w:val="0"/>
        <w:color w:val="000000"/>
        <w:spacing w:val="-3"/>
        <w:w w:val="100"/>
        <w:position w:val="0"/>
        <w:sz w:val="17"/>
        <w:szCs w:val="17"/>
        <w:u w:val="none"/>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DE8"/>
    <w:rsid w:val="00013040"/>
    <w:rsid w:val="00013484"/>
    <w:rsid w:val="000145A3"/>
    <w:rsid w:val="00020492"/>
    <w:rsid w:val="000231FA"/>
    <w:rsid w:val="00026EF9"/>
    <w:rsid w:val="000314EE"/>
    <w:rsid w:val="00037EC7"/>
    <w:rsid w:val="00044A67"/>
    <w:rsid w:val="00045589"/>
    <w:rsid w:val="00050859"/>
    <w:rsid w:val="00052F34"/>
    <w:rsid w:val="00057BBE"/>
    <w:rsid w:val="00057F3D"/>
    <w:rsid w:val="00060FA5"/>
    <w:rsid w:val="00067927"/>
    <w:rsid w:val="00071523"/>
    <w:rsid w:val="000934A9"/>
    <w:rsid w:val="000A36E9"/>
    <w:rsid w:val="000C2A74"/>
    <w:rsid w:val="000D6C7D"/>
    <w:rsid w:val="000D7DCA"/>
    <w:rsid w:val="000E478F"/>
    <w:rsid w:val="000E7170"/>
    <w:rsid w:val="000F0515"/>
    <w:rsid w:val="000F2E9A"/>
    <w:rsid w:val="000F77C8"/>
    <w:rsid w:val="00101D58"/>
    <w:rsid w:val="00103193"/>
    <w:rsid w:val="0011735E"/>
    <w:rsid w:val="001222F4"/>
    <w:rsid w:val="00127F4D"/>
    <w:rsid w:val="00132BD2"/>
    <w:rsid w:val="00133D37"/>
    <w:rsid w:val="001379DB"/>
    <w:rsid w:val="00141458"/>
    <w:rsid w:val="0014340F"/>
    <w:rsid w:val="001500DB"/>
    <w:rsid w:val="00153D7A"/>
    <w:rsid w:val="00154449"/>
    <w:rsid w:val="0016445D"/>
    <w:rsid w:val="00165645"/>
    <w:rsid w:val="00165AFB"/>
    <w:rsid w:val="00175046"/>
    <w:rsid w:val="00193A6B"/>
    <w:rsid w:val="001973DF"/>
    <w:rsid w:val="001A08BB"/>
    <w:rsid w:val="001A0D32"/>
    <w:rsid w:val="001A2D16"/>
    <w:rsid w:val="001A4072"/>
    <w:rsid w:val="001A556C"/>
    <w:rsid w:val="001A7001"/>
    <w:rsid w:val="001A79AA"/>
    <w:rsid w:val="001B24D9"/>
    <w:rsid w:val="001B6020"/>
    <w:rsid w:val="001C4381"/>
    <w:rsid w:val="001C4CEC"/>
    <w:rsid w:val="001C73CC"/>
    <w:rsid w:val="001C79B5"/>
    <w:rsid w:val="001D3ED2"/>
    <w:rsid w:val="001D7455"/>
    <w:rsid w:val="001D7700"/>
    <w:rsid w:val="001D78F7"/>
    <w:rsid w:val="001E305D"/>
    <w:rsid w:val="001E307F"/>
    <w:rsid w:val="001E43D8"/>
    <w:rsid w:val="001E4AD3"/>
    <w:rsid w:val="001F079A"/>
    <w:rsid w:val="001F2703"/>
    <w:rsid w:val="001F3B57"/>
    <w:rsid w:val="001F3F51"/>
    <w:rsid w:val="001F6E23"/>
    <w:rsid w:val="00206D42"/>
    <w:rsid w:val="0020731A"/>
    <w:rsid w:val="002123B4"/>
    <w:rsid w:val="00216811"/>
    <w:rsid w:val="00224141"/>
    <w:rsid w:val="002244BB"/>
    <w:rsid w:val="00224639"/>
    <w:rsid w:val="00232D81"/>
    <w:rsid w:val="002331F1"/>
    <w:rsid w:val="00234841"/>
    <w:rsid w:val="002354E3"/>
    <w:rsid w:val="00235A2F"/>
    <w:rsid w:val="002364D9"/>
    <w:rsid w:val="002441F8"/>
    <w:rsid w:val="002452BD"/>
    <w:rsid w:val="00250E38"/>
    <w:rsid w:val="00250E95"/>
    <w:rsid w:val="00251116"/>
    <w:rsid w:val="0025681B"/>
    <w:rsid w:val="00262214"/>
    <w:rsid w:val="00270E6D"/>
    <w:rsid w:val="00272865"/>
    <w:rsid w:val="0027395C"/>
    <w:rsid w:val="00277066"/>
    <w:rsid w:val="0029633A"/>
    <w:rsid w:val="002A3391"/>
    <w:rsid w:val="002B2490"/>
    <w:rsid w:val="002B4A23"/>
    <w:rsid w:val="002B7CFD"/>
    <w:rsid w:val="002C3991"/>
    <w:rsid w:val="002D10FE"/>
    <w:rsid w:val="002D5137"/>
    <w:rsid w:val="002F3678"/>
    <w:rsid w:val="002F7568"/>
    <w:rsid w:val="00303E90"/>
    <w:rsid w:val="0030666E"/>
    <w:rsid w:val="0030681F"/>
    <w:rsid w:val="003124A4"/>
    <w:rsid w:val="00320B8A"/>
    <w:rsid w:val="00323813"/>
    <w:rsid w:val="00333718"/>
    <w:rsid w:val="003373B7"/>
    <w:rsid w:val="00340254"/>
    <w:rsid w:val="00343FC4"/>
    <w:rsid w:val="00353493"/>
    <w:rsid w:val="00361417"/>
    <w:rsid w:val="003660FF"/>
    <w:rsid w:val="00367324"/>
    <w:rsid w:val="00367FF3"/>
    <w:rsid w:val="00371385"/>
    <w:rsid w:val="00372D7B"/>
    <w:rsid w:val="00373948"/>
    <w:rsid w:val="00375DC3"/>
    <w:rsid w:val="003810C3"/>
    <w:rsid w:val="00385EC4"/>
    <w:rsid w:val="0039089D"/>
    <w:rsid w:val="0039155D"/>
    <w:rsid w:val="003938F4"/>
    <w:rsid w:val="00394625"/>
    <w:rsid w:val="00395C77"/>
    <w:rsid w:val="003A4645"/>
    <w:rsid w:val="003A5E2C"/>
    <w:rsid w:val="003B3076"/>
    <w:rsid w:val="003B619C"/>
    <w:rsid w:val="003B645D"/>
    <w:rsid w:val="003C3988"/>
    <w:rsid w:val="003C3D4E"/>
    <w:rsid w:val="003D0CEC"/>
    <w:rsid w:val="003D1A5E"/>
    <w:rsid w:val="003E6EC1"/>
    <w:rsid w:val="003F1E68"/>
    <w:rsid w:val="003F1F41"/>
    <w:rsid w:val="003F259C"/>
    <w:rsid w:val="003F6011"/>
    <w:rsid w:val="00401368"/>
    <w:rsid w:val="004023A5"/>
    <w:rsid w:val="00413A3C"/>
    <w:rsid w:val="00415D72"/>
    <w:rsid w:val="004174C6"/>
    <w:rsid w:val="004202B0"/>
    <w:rsid w:val="00425A17"/>
    <w:rsid w:val="00426B93"/>
    <w:rsid w:val="00434514"/>
    <w:rsid w:val="00450EAB"/>
    <w:rsid w:val="0045425A"/>
    <w:rsid w:val="00454D2B"/>
    <w:rsid w:val="004558A1"/>
    <w:rsid w:val="00455AAB"/>
    <w:rsid w:val="00462F36"/>
    <w:rsid w:val="00465D02"/>
    <w:rsid w:val="00471D0F"/>
    <w:rsid w:val="004745EF"/>
    <w:rsid w:val="0048339C"/>
    <w:rsid w:val="00484418"/>
    <w:rsid w:val="00490D8B"/>
    <w:rsid w:val="00491DC7"/>
    <w:rsid w:val="004927D7"/>
    <w:rsid w:val="00492839"/>
    <w:rsid w:val="004A0046"/>
    <w:rsid w:val="004A5A75"/>
    <w:rsid w:val="004B10A1"/>
    <w:rsid w:val="004B4DB9"/>
    <w:rsid w:val="004B7FDD"/>
    <w:rsid w:val="004C6EF5"/>
    <w:rsid w:val="004C7D2F"/>
    <w:rsid w:val="004D1C8C"/>
    <w:rsid w:val="004D2F93"/>
    <w:rsid w:val="004D5ECD"/>
    <w:rsid w:val="004E10CC"/>
    <w:rsid w:val="004E49C5"/>
    <w:rsid w:val="004E4D79"/>
    <w:rsid w:val="004F2FB1"/>
    <w:rsid w:val="004F30AF"/>
    <w:rsid w:val="004F3886"/>
    <w:rsid w:val="004F5232"/>
    <w:rsid w:val="004F6DB8"/>
    <w:rsid w:val="00504097"/>
    <w:rsid w:val="00511E54"/>
    <w:rsid w:val="00512434"/>
    <w:rsid w:val="00514423"/>
    <w:rsid w:val="00514ABA"/>
    <w:rsid w:val="005159C4"/>
    <w:rsid w:val="00515BB6"/>
    <w:rsid w:val="00517460"/>
    <w:rsid w:val="005208F1"/>
    <w:rsid w:val="00521758"/>
    <w:rsid w:val="00524518"/>
    <w:rsid w:val="005262B8"/>
    <w:rsid w:val="00530566"/>
    <w:rsid w:val="0053347B"/>
    <w:rsid w:val="00535F16"/>
    <w:rsid w:val="00540A12"/>
    <w:rsid w:val="005427E2"/>
    <w:rsid w:val="00542BA4"/>
    <w:rsid w:val="0054500D"/>
    <w:rsid w:val="00552C6F"/>
    <w:rsid w:val="00553589"/>
    <w:rsid w:val="00561928"/>
    <w:rsid w:val="0056442E"/>
    <w:rsid w:val="00564E46"/>
    <w:rsid w:val="00575173"/>
    <w:rsid w:val="0057702D"/>
    <w:rsid w:val="00583919"/>
    <w:rsid w:val="0058501E"/>
    <w:rsid w:val="00587804"/>
    <w:rsid w:val="00590343"/>
    <w:rsid w:val="00590403"/>
    <w:rsid w:val="00597008"/>
    <w:rsid w:val="005A3507"/>
    <w:rsid w:val="005A72EB"/>
    <w:rsid w:val="005B1A02"/>
    <w:rsid w:val="005B3FAE"/>
    <w:rsid w:val="005B498C"/>
    <w:rsid w:val="005C494F"/>
    <w:rsid w:val="005C552B"/>
    <w:rsid w:val="005D12BF"/>
    <w:rsid w:val="005D4165"/>
    <w:rsid w:val="005D5DBD"/>
    <w:rsid w:val="005D60F2"/>
    <w:rsid w:val="005E3772"/>
    <w:rsid w:val="005E7810"/>
    <w:rsid w:val="005F4C5E"/>
    <w:rsid w:val="005F55C2"/>
    <w:rsid w:val="0060077F"/>
    <w:rsid w:val="00600CEE"/>
    <w:rsid w:val="0061193D"/>
    <w:rsid w:val="00611DCC"/>
    <w:rsid w:val="00611FD6"/>
    <w:rsid w:val="00624C8B"/>
    <w:rsid w:val="00625700"/>
    <w:rsid w:val="00634510"/>
    <w:rsid w:val="00644DBA"/>
    <w:rsid w:val="00654E81"/>
    <w:rsid w:val="006553F5"/>
    <w:rsid w:val="00657247"/>
    <w:rsid w:val="00662A04"/>
    <w:rsid w:val="00674F62"/>
    <w:rsid w:val="00687019"/>
    <w:rsid w:val="00690955"/>
    <w:rsid w:val="00694E7A"/>
    <w:rsid w:val="006A321B"/>
    <w:rsid w:val="006A7BDE"/>
    <w:rsid w:val="006B3003"/>
    <w:rsid w:val="006B4554"/>
    <w:rsid w:val="006B558A"/>
    <w:rsid w:val="006C1834"/>
    <w:rsid w:val="006C3407"/>
    <w:rsid w:val="006D0873"/>
    <w:rsid w:val="006D14A8"/>
    <w:rsid w:val="006D238B"/>
    <w:rsid w:val="006D4EA3"/>
    <w:rsid w:val="006D4F20"/>
    <w:rsid w:val="006D71B0"/>
    <w:rsid w:val="006D78CE"/>
    <w:rsid w:val="006E3498"/>
    <w:rsid w:val="006F15E7"/>
    <w:rsid w:val="006F3526"/>
    <w:rsid w:val="006F44D2"/>
    <w:rsid w:val="007003D8"/>
    <w:rsid w:val="007043C2"/>
    <w:rsid w:val="007058AB"/>
    <w:rsid w:val="00705B1D"/>
    <w:rsid w:val="00712792"/>
    <w:rsid w:val="00725533"/>
    <w:rsid w:val="00725A08"/>
    <w:rsid w:val="00726BB2"/>
    <w:rsid w:val="0072742A"/>
    <w:rsid w:val="00731C0E"/>
    <w:rsid w:val="00735407"/>
    <w:rsid w:val="007422EE"/>
    <w:rsid w:val="0074244A"/>
    <w:rsid w:val="007502AF"/>
    <w:rsid w:val="00755FAB"/>
    <w:rsid w:val="00756F59"/>
    <w:rsid w:val="0075772C"/>
    <w:rsid w:val="00767B4B"/>
    <w:rsid w:val="00773142"/>
    <w:rsid w:val="007775A5"/>
    <w:rsid w:val="007801B0"/>
    <w:rsid w:val="007829B4"/>
    <w:rsid w:val="00785780"/>
    <w:rsid w:val="00797A8C"/>
    <w:rsid w:val="007A23A6"/>
    <w:rsid w:val="007A5EC7"/>
    <w:rsid w:val="007A6581"/>
    <w:rsid w:val="007A74A8"/>
    <w:rsid w:val="007B459B"/>
    <w:rsid w:val="007B7339"/>
    <w:rsid w:val="007D00B6"/>
    <w:rsid w:val="007D3C26"/>
    <w:rsid w:val="007D3FA5"/>
    <w:rsid w:val="007D62FE"/>
    <w:rsid w:val="007E072F"/>
    <w:rsid w:val="007E2C72"/>
    <w:rsid w:val="007E464B"/>
    <w:rsid w:val="007F26A9"/>
    <w:rsid w:val="007F2E45"/>
    <w:rsid w:val="007F747D"/>
    <w:rsid w:val="00811CD3"/>
    <w:rsid w:val="00820A77"/>
    <w:rsid w:val="0082278D"/>
    <w:rsid w:val="00822E6E"/>
    <w:rsid w:val="00841367"/>
    <w:rsid w:val="00842A4E"/>
    <w:rsid w:val="00843E52"/>
    <w:rsid w:val="0084700D"/>
    <w:rsid w:val="00857C21"/>
    <w:rsid w:val="00863D67"/>
    <w:rsid w:val="00865B93"/>
    <w:rsid w:val="008725A4"/>
    <w:rsid w:val="0087368A"/>
    <w:rsid w:val="00875EF7"/>
    <w:rsid w:val="00882143"/>
    <w:rsid w:val="00882F22"/>
    <w:rsid w:val="00887044"/>
    <w:rsid w:val="00896CCA"/>
    <w:rsid w:val="008A059A"/>
    <w:rsid w:val="008A5A8B"/>
    <w:rsid w:val="008B0D5A"/>
    <w:rsid w:val="008B2C22"/>
    <w:rsid w:val="008C0B83"/>
    <w:rsid w:val="008D3CA4"/>
    <w:rsid w:val="008E27CB"/>
    <w:rsid w:val="008E35C2"/>
    <w:rsid w:val="008E61C9"/>
    <w:rsid w:val="008F20CB"/>
    <w:rsid w:val="008F2A4E"/>
    <w:rsid w:val="008F31C4"/>
    <w:rsid w:val="0090226D"/>
    <w:rsid w:val="00903C42"/>
    <w:rsid w:val="009075C8"/>
    <w:rsid w:val="00910465"/>
    <w:rsid w:val="00912642"/>
    <w:rsid w:val="0091436E"/>
    <w:rsid w:val="00924ED1"/>
    <w:rsid w:val="009261AF"/>
    <w:rsid w:val="009338CA"/>
    <w:rsid w:val="00933D52"/>
    <w:rsid w:val="0093427E"/>
    <w:rsid w:val="00940F06"/>
    <w:rsid w:val="0094105E"/>
    <w:rsid w:val="00943EF9"/>
    <w:rsid w:val="009466F4"/>
    <w:rsid w:val="00951ADC"/>
    <w:rsid w:val="009546E2"/>
    <w:rsid w:val="00961A8C"/>
    <w:rsid w:val="00962EE6"/>
    <w:rsid w:val="00966B92"/>
    <w:rsid w:val="00970099"/>
    <w:rsid w:val="00974FD2"/>
    <w:rsid w:val="009766EE"/>
    <w:rsid w:val="00976F3F"/>
    <w:rsid w:val="00980B8B"/>
    <w:rsid w:val="009852DD"/>
    <w:rsid w:val="00986058"/>
    <w:rsid w:val="0098792D"/>
    <w:rsid w:val="009A2652"/>
    <w:rsid w:val="009A63AE"/>
    <w:rsid w:val="009B7E38"/>
    <w:rsid w:val="009D2F05"/>
    <w:rsid w:val="009D3753"/>
    <w:rsid w:val="009D39E1"/>
    <w:rsid w:val="009D4500"/>
    <w:rsid w:val="009E12D0"/>
    <w:rsid w:val="009E2BFE"/>
    <w:rsid w:val="009E2DF1"/>
    <w:rsid w:val="009E3707"/>
    <w:rsid w:val="009F3672"/>
    <w:rsid w:val="009F37CB"/>
    <w:rsid w:val="009F5547"/>
    <w:rsid w:val="00A0196C"/>
    <w:rsid w:val="00A0365E"/>
    <w:rsid w:val="00A1563A"/>
    <w:rsid w:val="00A32C9A"/>
    <w:rsid w:val="00A3669D"/>
    <w:rsid w:val="00A42A2D"/>
    <w:rsid w:val="00A43309"/>
    <w:rsid w:val="00A44A26"/>
    <w:rsid w:val="00A55439"/>
    <w:rsid w:val="00A64513"/>
    <w:rsid w:val="00A66140"/>
    <w:rsid w:val="00A70511"/>
    <w:rsid w:val="00A70DD4"/>
    <w:rsid w:val="00A76AD5"/>
    <w:rsid w:val="00A77B2F"/>
    <w:rsid w:val="00A83EF0"/>
    <w:rsid w:val="00A91C18"/>
    <w:rsid w:val="00A96097"/>
    <w:rsid w:val="00AA2FE1"/>
    <w:rsid w:val="00AA3DD7"/>
    <w:rsid w:val="00AA5714"/>
    <w:rsid w:val="00AB1DB8"/>
    <w:rsid w:val="00AB1F8C"/>
    <w:rsid w:val="00AB57B9"/>
    <w:rsid w:val="00AC0A8C"/>
    <w:rsid w:val="00AC2315"/>
    <w:rsid w:val="00AC4D5E"/>
    <w:rsid w:val="00AD2266"/>
    <w:rsid w:val="00AD3247"/>
    <w:rsid w:val="00AD4C7B"/>
    <w:rsid w:val="00AE24B2"/>
    <w:rsid w:val="00AF0409"/>
    <w:rsid w:val="00AF37CE"/>
    <w:rsid w:val="00AF7BE2"/>
    <w:rsid w:val="00B12A9F"/>
    <w:rsid w:val="00B13C8C"/>
    <w:rsid w:val="00B16EB9"/>
    <w:rsid w:val="00B21134"/>
    <w:rsid w:val="00B21B11"/>
    <w:rsid w:val="00B27C59"/>
    <w:rsid w:val="00B404D7"/>
    <w:rsid w:val="00B46F8B"/>
    <w:rsid w:val="00B55CE4"/>
    <w:rsid w:val="00B56F9E"/>
    <w:rsid w:val="00B611FB"/>
    <w:rsid w:val="00B65859"/>
    <w:rsid w:val="00B72953"/>
    <w:rsid w:val="00B836EE"/>
    <w:rsid w:val="00B876D9"/>
    <w:rsid w:val="00B90E86"/>
    <w:rsid w:val="00BA5C31"/>
    <w:rsid w:val="00BB0363"/>
    <w:rsid w:val="00BB3C44"/>
    <w:rsid w:val="00BB7F80"/>
    <w:rsid w:val="00BC21A5"/>
    <w:rsid w:val="00BC2410"/>
    <w:rsid w:val="00BC5330"/>
    <w:rsid w:val="00BC72C8"/>
    <w:rsid w:val="00BD5DC3"/>
    <w:rsid w:val="00BD6446"/>
    <w:rsid w:val="00BE0DE8"/>
    <w:rsid w:val="00BE1C4E"/>
    <w:rsid w:val="00BE258E"/>
    <w:rsid w:val="00BE531F"/>
    <w:rsid w:val="00BE6A39"/>
    <w:rsid w:val="00BF515F"/>
    <w:rsid w:val="00BF6AB1"/>
    <w:rsid w:val="00BF7998"/>
    <w:rsid w:val="00BF7D02"/>
    <w:rsid w:val="00C00D13"/>
    <w:rsid w:val="00C00FFD"/>
    <w:rsid w:val="00C03BD1"/>
    <w:rsid w:val="00C06ED4"/>
    <w:rsid w:val="00C11E14"/>
    <w:rsid w:val="00C12F7C"/>
    <w:rsid w:val="00C216BC"/>
    <w:rsid w:val="00C25257"/>
    <w:rsid w:val="00C2659D"/>
    <w:rsid w:val="00C27077"/>
    <w:rsid w:val="00C31F49"/>
    <w:rsid w:val="00C3516D"/>
    <w:rsid w:val="00C37C6B"/>
    <w:rsid w:val="00C40A0C"/>
    <w:rsid w:val="00C42355"/>
    <w:rsid w:val="00C44D0F"/>
    <w:rsid w:val="00C46471"/>
    <w:rsid w:val="00C5345D"/>
    <w:rsid w:val="00C63003"/>
    <w:rsid w:val="00C644F2"/>
    <w:rsid w:val="00C6793A"/>
    <w:rsid w:val="00C73B02"/>
    <w:rsid w:val="00C74637"/>
    <w:rsid w:val="00C804D3"/>
    <w:rsid w:val="00C86242"/>
    <w:rsid w:val="00C919E3"/>
    <w:rsid w:val="00CA2970"/>
    <w:rsid w:val="00CB16E0"/>
    <w:rsid w:val="00CB19C6"/>
    <w:rsid w:val="00CB1A79"/>
    <w:rsid w:val="00CB457E"/>
    <w:rsid w:val="00CB67F0"/>
    <w:rsid w:val="00CB6E74"/>
    <w:rsid w:val="00CC3656"/>
    <w:rsid w:val="00CC6859"/>
    <w:rsid w:val="00CD243E"/>
    <w:rsid w:val="00CD3520"/>
    <w:rsid w:val="00CD5B4A"/>
    <w:rsid w:val="00CD66BB"/>
    <w:rsid w:val="00CE1755"/>
    <w:rsid w:val="00CE385F"/>
    <w:rsid w:val="00CE3870"/>
    <w:rsid w:val="00CF0041"/>
    <w:rsid w:val="00CF41EF"/>
    <w:rsid w:val="00CF47A9"/>
    <w:rsid w:val="00CF6DCC"/>
    <w:rsid w:val="00D008D3"/>
    <w:rsid w:val="00D01719"/>
    <w:rsid w:val="00D14860"/>
    <w:rsid w:val="00D22A57"/>
    <w:rsid w:val="00D3118C"/>
    <w:rsid w:val="00D32B0C"/>
    <w:rsid w:val="00D3598A"/>
    <w:rsid w:val="00D3617A"/>
    <w:rsid w:val="00D36AEF"/>
    <w:rsid w:val="00D41CB2"/>
    <w:rsid w:val="00D45196"/>
    <w:rsid w:val="00D46D22"/>
    <w:rsid w:val="00D53F0C"/>
    <w:rsid w:val="00D60FA8"/>
    <w:rsid w:val="00D61520"/>
    <w:rsid w:val="00D63A88"/>
    <w:rsid w:val="00D72B54"/>
    <w:rsid w:val="00D73A75"/>
    <w:rsid w:val="00D772F3"/>
    <w:rsid w:val="00D86F74"/>
    <w:rsid w:val="00D96431"/>
    <w:rsid w:val="00DA51DB"/>
    <w:rsid w:val="00DB1743"/>
    <w:rsid w:val="00DB1962"/>
    <w:rsid w:val="00DB631D"/>
    <w:rsid w:val="00DC0A07"/>
    <w:rsid w:val="00DC6527"/>
    <w:rsid w:val="00DD1415"/>
    <w:rsid w:val="00DD7028"/>
    <w:rsid w:val="00DE366E"/>
    <w:rsid w:val="00DE51BC"/>
    <w:rsid w:val="00DE5EE5"/>
    <w:rsid w:val="00DE6931"/>
    <w:rsid w:val="00DF183D"/>
    <w:rsid w:val="00DF1E8B"/>
    <w:rsid w:val="00DF5BDC"/>
    <w:rsid w:val="00E143EB"/>
    <w:rsid w:val="00E159FE"/>
    <w:rsid w:val="00E315B8"/>
    <w:rsid w:val="00E329DE"/>
    <w:rsid w:val="00E32A0A"/>
    <w:rsid w:val="00E3356C"/>
    <w:rsid w:val="00E3604C"/>
    <w:rsid w:val="00E36351"/>
    <w:rsid w:val="00E3637E"/>
    <w:rsid w:val="00E3795D"/>
    <w:rsid w:val="00E46F89"/>
    <w:rsid w:val="00E47299"/>
    <w:rsid w:val="00E51F5A"/>
    <w:rsid w:val="00E529DD"/>
    <w:rsid w:val="00E57E88"/>
    <w:rsid w:val="00E6375A"/>
    <w:rsid w:val="00E73FF8"/>
    <w:rsid w:val="00E817C2"/>
    <w:rsid w:val="00E84CBC"/>
    <w:rsid w:val="00E8728F"/>
    <w:rsid w:val="00E913BB"/>
    <w:rsid w:val="00E944AB"/>
    <w:rsid w:val="00EA0132"/>
    <w:rsid w:val="00EA51B0"/>
    <w:rsid w:val="00EB256A"/>
    <w:rsid w:val="00EB5029"/>
    <w:rsid w:val="00EB776D"/>
    <w:rsid w:val="00EC1E20"/>
    <w:rsid w:val="00EC3639"/>
    <w:rsid w:val="00EC5982"/>
    <w:rsid w:val="00ED3DD6"/>
    <w:rsid w:val="00ED7F34"/>
    <w:rsid w:val="00EE6BFC"/>
    <w:rsid w:val="00EF4567"/>
    <w:rsid w:val="00EF62C1"/>
    <w:rsid w:val="00F015FE"/>
    <w:rsid w:val="00F14538"/>
    <w:rsid w:val="00F15BFF"/>
    <w:rsid w:val="00F204CF"/>
    <w:rsid w:val="00F24B59"/>
    <w:rsid w:val="00F25D47"/>
    <w:rsid w:val="00F2751E"/>
    <w:rsid w:val="00F279A0"/>
    <w:rsid w:val="00F33724"/>
    <w:rsid w:val="00F34781"/>
    <w:rsid w:val="00F37332"/>
    <w:rsid w:val="00F408D4"/>
    <w:rsid w:val="00F41F8A"/>
    <w:rsid w:val="00F428A1"/>
    <w:rsid w:val="00F43365"/>
    <w:rsid w:val="00F474DE"/>
    <w:rsid w:val="00F57347"/>
    <w:rsid w:val="00F75315"/>
    <w:rsid w:val="00F758F4"/>
    <w:rsid w:val="00F84930"/>
    <w:rsid w:val="00F910DF"/>
    <w:rsid w:val="00F9406A"/>
    <w:rsid w:val="00FA01EE"/>
    <w:rsid w:val="00FA69E3"/>
    <w:rsid w:val="00FA7015"/>
    <w:rsid w:val="00FB63CD"/>
    <w:rsid w:val="00FC0A35"/>
    <w:rsid w:val="00FC2F56"/>
    <w:rsid w:val="00FC35BF"/>
    <w:rsid w:val="00FC448C"/>
    <w:rsid w:val="00FC50F4"/>
    <w:rsid w:val="00FC6A29"/>
    <w:rsid w:val="00FD1617"/>
    <w:rsid w:val="00FD2D6E"/>
    <w:rsid w:val="00FD478D"/>
    <w:rsid w:val="00FD5529"/>
    <w:rsid w:val="00FD5B90"/>
    <w:rsid w:val="00FD735C"/>
    <w:rsid w:val="00FD7773"/>
    <w:rsid w:val="00FE1367"/>
    <w:rsid w:val="00FE386A"/>
    <w:rsid w:val="00FE3B24"/>
    <w:rsid w:val="00FE494E"/>
    <w:rsid w:val="00FE4F08"/>
    <w:rsid w:val="00FE5B0B"/>
    <w:rsid w:val="00FE5E85"/>
    <w:rsid w:val="00FE6D28"/>
    <w:rsid w:val="00FF2E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5011783E-C4F5-424A-A07E-5BA95E004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Bodytext5">
    <w:name w:val="Body text (5)_"/>
    <w:basedOn w:val="DefaultParagraphFont"/>
    <w:link w:val="Bodytext50"/>
    <w:rPr>
      <w:rFonts w:ascii="Arial" w:hAnsi="Arial" w:cs="Arial"/>
      <w:b/>
      <w:bCs/>
      <w:spacing w:val="8"/>
      <w:sz w:val="38"/>
      <w:szCs w:val="38"/>
      <w:u w:val="none"/>
    </w:rPr>
  </w:style>
  <w:style w:type="character" w:customStyle="1" w:styleId="Bodytext2">
    <w:name w:val="Body text (2)_"/>
    <w:basedOn w:val="DefaultParagraphFont"/>
    <w:link w:val="Bodytext20"/>
    <w:rPr>
      <w:rFonts w:ascii="Arial" w:hAnsi="Arial" w:cs="Arial"/>
      <w:b/>
      <w:bCs/>
      <w:spacing w:val="1"/>
      <w:sz w:val="29"/>
      <w:szCs w:val="29"/>
      <w:u w:val="none"/>
    </w:rPr>
  </w:style>
  <w:style w:type="character" w:customStyle="1" w:styleId="Bodytext2Spacing4pt">
    <w:name w:val="Body text (2) + Spacing 4 pt"/>
    <w:basedOn w:val="Bodytext2"/>
    <w:rPr>
      <w:rFonts w:ascii="Arial" w:hAnsi="Arial" w:cs="Arial"/>
      <w:b/>
      <w:bCs/>
      <w:spacing w:val="85"/>
      <w:sz w:val="29"/>
      <w:szCs w:val="29"/>
      <w:u w:val="none"/>
    </w:rPr>
  </w:style>
  <w:style w:type="character" w:customStyle="1" w:styleId="Bodytext3">
    <w:name w:val="Body text (3)_"/>
    <w:basedOn w:val="DefaultParagraphFont"/>
    <w:link w:val="Bodytext30"/>
    <w:rPr>
      <w:rFonts w:ascii="Arial" w:hAnsi="Arial" w:cs="Arial"/>
      <w:b/>
      <w:bCs/>
      <w:spacing w:val="1"/>
      <w:sz w:val="17"/>
      <w:szCs w:val="17"/>
      <w:u w:val="none"/>
    </w:rPr>
  </w:style>
  <w:style w:type="character" w:customStyle="1" w:styleId="Bodytext4">
    <w:name w:val="Body text (4)_"/>
    <w:basedOn w:val="DefaultParagraphFont"/>
    <w:link w:val="Bodytext40"/>
    <w:rPr>
      <w:rFonts w:ascii="Arial" w:hAnsi="Arial" w:cs="Arial"/>
      <w:i/>
      <w:iCs/>
      <w:spacing w:val="2"/>
      <w:sz w:val="20"/>
      <w:szCs w:val="20"/>
      <w:u w:val="none"/>
    </w:rPr>
  </w:style>
  <w:style w:type="character" w:customStyle="1" w:styleId="Headerorfooter">
    <w:name w:val="Header or footer_"/>
    <w:basedOn w:val="DefaultParagraphFont"/>
    <w:link w:val="Headerorfooter0"/>
    <w:rPr>
      <w:rFonts w:ascii="Arial" w:hAnsi="Arial" w:cs="Arial"/>
      <w:b/>
      <w:bCs/>
      <w:spacing w:val="2"/>
      <w:sz w:val="18"/>
      <w:szCs w:val="18"/>
      <w:u w:val="none"/>
    </w:rPr>
  </w:style>
  <w:style w:type="character" w:customStyle="1" w:styleId="Heading3">
    <w:name w:val="Heading #3_"/>
    <w:basedOn w:val="DefaultParagraphFont"/>
    <w:link w:val="Heading30"/>
    <w:rPr>
      <w:rFonts w:ascii="Arial" w:hAnsi="Arial" w:cs="Arial"/>
      <w:b/>
      <w:bCs/>
      <w:spacing w:val="1"/>
      <w:sz w:val="17"/>
      <w:szCs w:val="17"/>
      <w:u w:val="none"/>
    </w:rPr>
  </w:style>
  <w:style w:type="character" w:customStyle="1" w:styleId="TOC3Char">
    <w:name w:val="TOC 3 Char"/>
    <w:basedOn w:val="DefaultParagraphFont"/>
    <w:link w:val="TOC3"/>
    <w:rPr>
      <w:rFonts w:ascii="Arial" w:hAnsi="Arial" w:cs="Arial"/>
      <w:spacing w:val="-2"/>
      <w:sz w:val="17"/>
      <w:szCs w:val="17"/>
      <w:u w:val="none"/>
    </w:rPr>
  </w:style>
  <w:style w:type="character" w:customStyle="1" w:styleId="Headerorfooter2">
    <w:name w:val="Header or footer (2)_"/>
    <w:basedOn w:val="DefaultParagraphFont"/>
    <w:link w:val="Headerorfooter20"/>
    <w:rPr>
      <w:rFonts w:ascii="Arial" w:hAnsi="Arial" w:cs="Arial"/>
      <w:sz w:val="17"/>
      <w:szCs w:val="17"/>
      <w:u w:val="none"/>
    </w:rPr>
  </w:style>
  <w:style w:type="character" w:customStyle="1" w:styleId="Bodytext">
    <w:name w:val="Body text_"/>
    <w:basedOn w:val="DefaultParagraphFont"/>
    <w:link w:val="Bodytext1"/>
    <w:rPr>
      <w:rFonts w:ascii="Arial" w:hAnsi="Arial" w:cs="Arial"/>
      <w:spacing w:val="-2"/>
      <w:sz w:val="17"/>
      <w:szCs w:val="17"/>
      <w:u w:val="none"/>
    </w:rPr>
  </w:style>
  <w:style w:type="character" w:customStyle="1" w:styleId="BodytextItalic">
    <w:name w:val="Body text + Italic"/>
    <w:basedOn w:val="Bodytext"/>
    <w:rPr>
      <w:rFonts w:ascii="Arial" w:hAnsi="Arial" w:cs="Arial"/>
      <w:i/>
      <w:iCs/>
      <w:spacing w:val="-2"/>
      <w:sz w:val="17"/>
      <w:szCs w:val="17"/>
      <w:u w:val="none"/>
    </w:rPr>
  </w:style>
  <w:style w:type="character" w:customStyle="1" w:styleId="Headerorfooter3">
    <w:name w:val="Header or footer (3)_"/>
    <w:basedOn w:val="DefaultParagraphFont"/>
    <w:link w:val="Headerorfooter30"/>
    <w:rPr>
      <w:rFonts w:ascii="Arial" w:hAnsi="Arial" w:cs="Arial"/>
      <w:b/>
      <w:bCs/>
      <w:sz w:val="22"/>
      <w:szCs w:val="22"/>
      <w:u w:val="none"/>
    </w:rPr>
  </w:style>
  <w:style w:type="character" w:customStyle="1" w:styleId="Headerorfooter3Spacing3pt">
    <w:name w:val="Header or footer (3) + Spacing 3 pt"/>
    <w:basedOn w:val="Headerorfooter3"/>
    <w:rPr>
      <w:rFonts w:ascii="Arial" w:hAnsi="Arial" w:cs="Arial"/>
      <w:b/>
      <w:bCs/>
      <w:spacing w:val="62"/>
      <w:sz w:val="22"/>
      <w:szCs w:val="22"/>
      <w:u w:val="none"/>
    </w:rPr>
  </w:style>
  <w:style w:type="character" w:customStyle="1" w:styleId="Heading1">
    <w:name w:val="Heading #1_"/>
    <w:basedOn w:val="DefaultParagraphFont"/>
    <w:link w:val="Heading10"/>
    <w:rPr>
      <w:rFonts w:ascii="Arial" w:hAnsi="Arial" w:cs="Arial"/>
      <w:b/>
      <w:bCs/>
      <w:u w:val="none"/>
    </w:rPr>
  </w:style>
  <w:style w:type="character" w:customStyle="1" w:styleId="Bodytext6">
    <w:name w:val="Body text (6)_"/>
    <w:basedOn w:val="DefaultParagraphFont"/>
    <w:link w:val="Bodytext60"/>
    <w:rPr>
      <w:rFonts w:ascii="Arial" w:hAnsi="Arial" w:cs="Arial"/>
      <w:i/>
      <w:iCs/>
      <w:spacing w:val="-3"/>
      <w:sz w:val="18"/>
      <w:szCs w:val="18"/>
      <w:u w:val="none"/>
    </w:rPr>
  </w:style>
  <w:style w:type="character" w:customStyle="1" w:styleId="Bodytext7">
    <w:name w:val="Body text (7)_"/>
    <w:basedOn w:val="DefaultParagraphFont"/>
    <w:link w:val="Bodytext70"/>
    <w:rPr>
      <w:rFonts w:ascii="Arial" w:hAnsi="Arial" w:cs="Arial"/>
      <w:spacing w:val="-3"/>
      <w:sz w:val="14"/>
      <w:szCs w:val="14"/>
      <w:u w:val="none"/>
    </w:rPr>
  </w:style>
  <w:style w:type="character" w:customStyle="1" w:styleId="Bodytext3NotBold">
    <w:name w:val="Body text (3) + Not Bold"/>
    <w:aliases w:val="Spacing 0 pt"/>
    <w:basedOn w:val="Bodytext3"/>
    <w:rPr>
      <w:rFonts w:ascii="Arial" w:hAnsi="Arial" w:cs="Arial"/>
      <w:b/>
      <w:bCs/>
      <w:spacing w:val="-2"/>
      <w:sz w:val="17"/>
      <w:szCs w:val="17"/>
      <w:u w:val="none"/>
    </w:rPr>
  </w:style>
  <w:style w:type="character" w:customStyle="1" w:styleId="Bodytext6pt">
    <w:name w:val="Body text + 6 pt"/>
    <w:basedOn w:val="Bodytext"/>
    <w:rPr>
      <w:rFonts w:ascii="Arial" w:hAnsi="Arial" w:cs="Arial"/>
      <w:spacing w:val="-2"/>
      <w:sz w:val="12"/>
      <w:szCs w:val="12"/>
      <w:u w:val="none"/>
    </w:rPr>
  </w:style>
  <w:style w:type="character" w:customStyle="1" w:styleId="Bodytext6pt4">
    <w:name w:val="Body text + 6 pt4"/>
    <w:aliases w:val="Small Caps"/>
    <w:basedOn w:val="Bodytext"/>
    <w:rPr>
      <w:rFonts w:ascii="Arial" w:hAnsi="Arial" w:cs="Arial"/>
      <w:smallCaps/>
      <w:spacing w:val="-2"/>
      <w:sz w:val="12"/>
      <w:szCs w:val="12"/>
      <w:u w:val="none"/>
    </w:rPr>
  </w:style>
  <w:style w:type="character" w:customStyle="1" w:styleId="Bodytext8">
    <w:name w:val="Body text (8)_"/>
    <w:basedOn w:val="DefaultParagraphFont"/>
    <w:link w:val="Bodytext80"/>
    <w:rPr>
      <w:rFonts w:ascii="Franklin Gothic Heavy" w:hAnsi="Franklin Gothic Heavy" w:cs="Franklin Gothic Heavy"/>
      <w:spacing w:val="-9"/>
      <w:sz w:val="15"/>
      <w:szCs w:val="15"/>
      <w:u w:val="none"/>
    </w:rPr>
  </w:style>
  <w:style w:type="character" w:customStyle="1" w:styleId="Bodytext9">
    <w:name w:val="Body text (9)_"/>
    <w:basedOn w:val="DefaultParagraphFont"/>
    <w:link w:val="Bodytext90"/>
    <w:rPr>
      <w:rFonts w:ascii="Arial" w:hAnsi="Arial" w:cs="Arial"/>
      <w:i/>
      <w:iCs/>
      <w:spacing w:val="-2"/>
      <w:sz w:val="17"/>
      <w:szCs w:val="17"/>
      <w:u w:val="none"/>
    </w:rPr>
  </w:style>
  <w:style w:type="character" w:customStyle="1" w:styleId="Tablecaption">
    <w:name w:val="Table caption_"/>
    <w:basedOn w:val="DefaultParagraphFont"/>
    <w:link w:val="Tablecaption0"/>
    <w:rPr>
      <w:rFonts w:ascii="Arial" w:hAnsi="Arial" w:cs="Arial"/>
      <w:b/>
      <w:bCs/>
      <w:spacing w:val="1"/>
      <w:sz w:val="17"/>
      <w:szCs w:val="17"/>
      <w:u w:val="none"/>
    </w:rPr>
  </w:style>
  <w:style w:type="character" w:customStyle="1" w:styleId="BodyText10">
    <w:name w:val="Body Text1"/>
    <w:basedOn w:val="Bodytext"/>
    <w:rPr>
      <w:rFonts w:ascii="Arial" w:hAnsi="Arial" w:cs="Arial"/>
      <w:spacing w:val="-2"/>
      <w:sz w:val="17"/>
      <w:szCs w:val="17"/>
      <w:u w:val="none"/>
    </w:rPr>
  </w:style>
  <w:style w:type="character" w:customStyle="1" w:styleId="Bodytext100">
    <w:name w:val="Body text (10)_"/>
    <w:basedOn w:val="DefaultParagraphFont"/>
    <w:link w:val="Bodytext101"/>
    <w:rPr>
      <w:rFonts w:ascii="Book Antiqua" w:hAnsi="Book Antiqua" w:cs="Book Antiqua"/>
      <w:spacing w:val="-14"/>
      <w:sz w:val="12"/>
      <w:szCs w:val="12"/>
      <w:u w:val="none"/>
    </w:rPr>
  </w:style>
  <w:style w:type="character" w:customStyle="1" w:styleId="Bodytext11">
    <w:name w:val="Body text (11)_"/>
    <w:basedOn w:val="DefaultParagraphFont"/>
    <w:link w:val="Bodytext110"/>
    <w:rPr>
      <w:rFonts w:ascii="Franklin Gothic Heavy" w:hAnsi="Franklin Gothic Heavy" w:cs="Franklin Gothic Heavy"/>
      <w:spacing w:val="-7"/>
      <w:sz w:val="11"/>
      <w:szCs w:val="11"/>
      <w:u w:val="none"/>
    </w:rPr>
  </w:style>
  <w:style w:type="character" w:customStyle="1" w:styleId="Bodytext12">
    <w:name w:val="Body text (12)_"/>
    <w:basedOn w:val="DefaultParagraphFont"/>
    <w:link w:val="Bodytext120"/>
    <w:rPr>
      <w:rFonts w:ascii="Arial" w:hAnsi="Arial" w:cs="Arial"/>
      <w:spacing w:val="-10"/>
      <w:sz w:val="14"/>
      <w:szCs w:val="14"/>
      <w:u w:val="none"/>
    </w:rPr>
  </w:style>
  <w:style w:type="character" w:customStyle="1" w:styleId="Bodytext13">
    <w:name w:val="Body text (13)_"/>
    <w:basedOn w:val="DefaultParagraphFont"/>
    <w:link w:val="Bodytext130"/>
    <w:rPr>
      <w:rFonts w:ascii="Arial" w:hAnsi="Arial" w:cs="Arial"/>
      <w:spacing w:val="-8"/>
      <w:sz w:val="14"/>
      <w:szCs w:val="14"/>
      <w:u w:val="none"/>
    </w:rPr>
  </w:style>
  <w:style w:type="character" w:customStyle="1" w:styleId="BodytextItalic3">
    <w:name w:val="Body text + Italic3"/>
    <w:basedOn w:val="Bodytext"/>
    <w:rPr>
      <w:rFonts w:ascii="Arial" w:hAnsi="Arial" w:cs="Arial"/>
      <w:i/>
      <w:iCs/>
      <w:spacing w:val="-2"/>
      <w:sz w:val="17"/>
      <w:szCs w:val="17"/>
      <w:u w:val="none"/>
    </w:rPr>
  </w:style>
  <w:style w:type="character" w:customStyle="1" w:styleId="BodytextBold">
    <w:name w:val="Body text + Bold"/>
    <w:aliases w:val="Spacing 0 pt38"/>
    <w:basedOn w:val="Bodytext"/>
    <w:rPr>
      <w:rFonts w:ascii="Arial" w:hAnsi="Arial" w:cs="Arial"/>
      <w:b/>
      <w:bCs/>
      <w:spacing w:val="1"/>
      <w:sz w:val="17"/>
      <w:szCs w:val="17"/>
      <w:u w:val="none"/>
    </w:rPr>
  </w:style>
  <w:style w:type="character" w:customStyle="1" w:styleId="Heading2">
    <w:name w:val="Heading #2_"/>
    <w:basedOn w:val="DefaultParagraphFont"/>
    <w:link w:val="Heading20"/>
    <w:rPr>
      <w:rFonts w:ascii="Arial" w:hAnsi="Arial" w:cs="Arial"/>
      <w:spacing w:val="-15"/>
      <w:sz w:val="14"/>
      <w:szCs w:val="14"/>
      <w:u w:val="none"/>
    </w:rPr>
  </w:style>
  <w:style w:type="character" w:customStyle="1" w:styleId="Bodytext14">
    <w:name w:val="Body text (14)_"/>
    <w:basedOn w:val="DefaultParagraphFont"/>
    <w:link w:val="Bodytext140"/>
    <w:rPr>
      <w:rFonts w:ascii="Arial" w:hAnsi="Arial" w:cs="Arial"/>
      <w:spacing w:val="-2"/>
      <w:sz w:val="12"/>
      <w:szCs w:val="12"/>
      <w:u w:val="none"/>
    </w:rPr>
  </w:style>
  <w:style w:type="character" w:customStyle="1" w:styleId="Bodytext21">
    <w:name w:val="Body text2"/>
    <w:basedOn w:val="Bodytext"/>
    <w:rPr>
      <w:rFonts w:ascii="Arial" w:hAnsi="Arial" w:cs="Arial"/>
      <w:spacing w:val="-2"/>
      <w:sz w:val="17"/>
      <w:szCs w:val="17"/>
      <w:u w:val="single"/>
    </w:rPr>
  </w:style>
  <w:style w:type="character" w:customStyle="1" w:styleId="Bodytext9NotItalic">
    <w:name w:val="Body text (9) + Not Italic"/>
    <w:basedOn w:val="Bodytext9"/>
    <w:rPr>
      <w:rFonts w:ascii="Arial" w:hAnsi="Arial" w:cs="Arial"/>
      <w:i/>
      <w:iCs/>
      <w:spacing w:val="-2"/>
      <w:sz w:val="17"/>
      <w:szCs w:val="17"/>
      <w:u w:val="none"/>
    </w:rPr>
  </w:style>
  <w:style w:type="character" w:customStyle="1" w:styleId="Bodytext15">
    <w:name w:val="Body text (15)_"/>
    <w:basedOn w:val="DefaultParagraphFont"/>
    <w:link w:val="Bodytext150"/>
    <w:rPr>
      <w:rFonts w:ascii="Franklin Gothic Heavy" w:hAnsi="Franklin Gothic Heavy" w:cs="Franklin Gothic Heavy"/>
      <w:spacing w:val="7"/>
      <w:sz w:val="16"/>
      <w:szCs w:val="16"/>
      <w:u w:val="none"/>
    </w:rPr>
  </w:style>
  <w:style w:type="character" w:customStyle="1" w:styleId="Bodytext16">
    <w:name w:val="Body text (16)_"/>
    <w:basedOn w:val="DefaultParagraphFont"/>
    <w:link w:val="Bodytext160"/>
    <w:rPr>
      <w:rFonts w:ascii="Arial" w:hAnsi="Arial" w:cs="Arial"/>
      <w:b/>
      <w:bCs/>
      <w:sz w:val="17"/>
      <w:szCs w:val="17"/>
      <w:u w:val="none"/>
    </w:rPr>
  </w:style>
  <w:style w:type="character" w:customStyle="1" w:styleId="Bodytext17">
    <w:name w:val="Body text (17)_"/>
    <w:basedOn w:val="DefaultParagraphFont"/>
    <w:link w:val="Bodytext170"/>
    <w:rPr>
      <w:rFonts w:ascii="Palatino Linotype" w:hAnsi="Palatino Linotype" w:cs="Palatino Linotype"/>
      <w:spacing w:val="4"/>
      <w:sz w:val="16"/>
      <w:szCs w:val="16"/>
      <w:u w:val="none"/>
    </w:rPr>
  </w:style>
  <w:style w:type="character" w:customStyle="1" w:styleId="Heading3Spacing0pt">
    <w:name w:val="Heading #3 + Spacing 0 pt"/>
    <w:basedOn w:val="Heading3"/>
    <w:rPr>
      <w:rFonts w:ascii="Arial" w:hAnsi="Arial" w:cs="Arial"/>
      <w:b/>
      <w:bCs/>
      <w:spacing w:val="0"/>
      <w:sz w:val="17"/>
      <w:szCs w:val="17"/>
      <w:u w:val="none"/>
    </w:rPr>
  </w:style>
  <w:style w:type="character" w:customStyle="1" w:styleId="BodytextSpacing0pt">
    <w:name w:val="Body text + Spacing 0 pt"/>
    <w:basedOn w:val="Bodytext"/>
    <w:rPr>
      <w:rFonts w:ascii="Arial" w:hAnsi="Arial" w:cs="Arial"/>
      <w:spacing w:val="-3"/>
      <w:sz w:val="17"/>
      <w:szCs w:val="17"/>
      <w:u w:val="none"/>
    </w:rPr>
  </w:style>
  <w:style w:type="character" w:customStyle="1" w:styleId="Bodytext3Spacing0pt">
    <w:name w:val="Body text (3) + Spacing 0 pt"/>
    <w:basedOn w:val="Bodytext3"/>
    <w:rPr>
      <w:rFonts w:ascii="Arial" w:hAnsi="Arial" w:cs="Arial"/>
      <w:b/>
      <w:bCs/>
      <w:spacing w:val="0"/>
      <w:sz w:val="17"/>
      <w:szCs w:val="17"/>
      <w:u w:val="none"/>
    </w:rPr>
  </w:style>
  <w:style w:type="character" w:customStyle="1" w:styleId="Bodytext15Arial">
    <w:name w:val="Body text (15) + Arial"/>
    <w:aliases w:val="8.5 pt,Bold,Spacing 0 pt37"/>
    <w:basedOn w:val="Bodytext15"/>
    <w:rPr>
      <w:rFonts w:ascii="Arial" w:hAnsi="Arial" w:cs="Arial"/>
      <w:b/>
      <w:bCs/>
      <w:spacing w:val="-2"/>
      <w:sz w:val="17"/>
      <w:szCs w:val="17"/>
      <w:u w:val="none"/>
    </w:rPr>
  </w:style>
  <w:style w:type="character" w:customStyle="1" w:styleId="HeaderorfooterSpacing0pt">
    <w:name w:val="Header or footer + Spacing 0 pt"/>
    <w:basedOn w:val="Headerorfooter"/>
    <w:rPr>
      <w:rFonts w:ascii="Arial" w:hAnsi="Arial" w:cs="Arial"/>
      <w:b/>
      <w:bCs/>
      <w:spacing w:val="1"/>
      <w:sz w:val="18"/>
      <w:szCs w:val="18"/>
      <w:u w:val="none"/>
    </w:rPr>
  </w:style>
  <w:style w:type="character" w:customStyle="1" w:styleId="BodytextItalic2">
    <w:name w:val="Body text + Italic2"/>
    <w:aliases w:val="Spacing 0 pt36"/>
    <w:basedOn w:val="Bodytext"/>
    <w:rPr>
      <w:rFonts w:ascii="Arial" w:hAnsi="Arial" w:cs="Arial"/>
      <w:i/>
      <w:iCs/>
      <w:spacing w:val="1"/>
      <w:sz w:val="17"/>
      <w:szCs w:val="17"/>
      <w:u w:val="none"/>
    </w:rPr>
  </w:style>
  <w:style w:type="character" w:customStyle="1" w:styleId="Bodytext15Arial2">
    <w:name w:val="Body text (15) + Arial2"/>
    <w:aliases w:val="8.5 pt2,Spacing 0 pt35"/>
    <w:basedOn w:val="Bodytext15"/>
    <w:rPr>
      <w:rFonts w:ascii="Arial" w:hAnsi="Arial" w:cs="Arial"/>
      <w:spacing w:val="-3"/>
      <w:sz w:val="17"/>
      <w:szCs w:val="17"/>
      <w:u w:val="none"/>
    </w:rPr>
  </w:style>
  <w:style w:type="character" w:customStyle="1" w:styleId="Bodytext55pt">
    <w:name w:val="Body text + 5.5 pt"/>
    <w:aliases w:val="Spacing 0 pt34"/>
    <w:basedOn w:val="Bodytext"/>
    <w:rPr>
      <w:rFonts w:ascii="Arial" w:hAnsi="Arial" w:cs="Arial"/>
      <w:spacing w:val="5"/>
      <w:sz w:val="11"/>
      <w:szCs w:val="11"/>
      <w:u w:val="none"/>
    </w:rPr>
  </w:style>
  <w:style w:type="character" w:customStyle="1" w:styleId="BodytextBold3">
    <w:name w:val="Body text + Bold3"/>
    <w:basedOn w:val="Bodytext"/>
    <w:rPr>
      <w:rFonts w:ascii="Arial" w:hAnsi="Arial" w:cs="Arial"/>
      <w:b/>
      <w:bCs/>
      <w:spacing w:val="-2"/>
      <w:sz w:val="17"/>
      <w:szCs w:val="17"/>
      <w:u w:val="none"/>
    </w:rPr>
  </w:style>
  <w:style w:type="character" w:customStyle="1" w:styleId="Bodytext16Spacing0pt">
    <w:name w:val="Body text (16) + Spacing 0 pt"/>
    <w:basedOn w:val="Bodytext16"/>
    <w:rPr>
      <w:rFonts w:ascii="Arial" w:hAnsi="Arial" w:cs="Arial"/>
      <w:b/>
      <w:bCs/>
      <w:spacing w:val="0"/>
      <w:sz w:val="17"/>
      <w:szCs w:val="17"/>
      <w:u w:val="none"/>
    </w:rPr>
  </w:style>
  <w:style w:type="character" w:customStyle="1" w:styleId="Tablecaption2">
    <w:name w:val="Table caption (2)_"/>
    <w:basedOn w:val="DefaultParagraphFont"/>
    <w:link w:val="Tablecaption21"/>
    <w:rPr>
      <w:rFonts w:ascii="Arial" w:hAnsi="Arial" w:cs="Arial"/>
      <w:spacing w:val="-7"/>
      <w:sz w:val="11"/>
      <w:szCs w:val="11"/>
      <w:u w:val="none"/>
    </w:rPr>
  </w:style>
  <w:style w:type="character" w:customStyle="1" w:styleId="Tablecaption2CenturyGothic">
    <w:name w:val="Table caption (2) + Century Gothic"/>
    <w:aliases w:val="Spacing 0 pt33"/>
    <w:basedOn w:val="Tablecaption2"/>
    <w:rPr>
      <w:rFonts w:ascii="Century Gothic" w:hAnsi="Century Gothic" w:cs="Century Gothic"/>
      <w:noProof/>
      <w:spacing w:val="0"/>
      <w:sz w:val="11"/>
      <w:szCs w:val="11"/>
      <w:u w:val="none"/>
    </w:rPr>
  </w:style>
  <w:style w:type="character" w:customStyle="1" w:styleId="Tablecaption20">
    <w:name w:val="Table caption (2)"/>
    <w:basedOn w:val="Tablecaption2"/>
    <w:rPr>
      <w:rFonts w:ascii="Arial" w:hAnsi="Arial" w:cs="Arial"/>
      <w:noProof/>
      <w:spacing w:val="-7"/>
      <w:sz w:val="11"/>
      <w:szCs w:val="11"/>
      <w:u w:val="single"/>
    </w:rPr>
  </w:style>
  <w:style w:type="character" w:customStyle="1" w:styleId="Bodytext18">
    <w:name w:val="Body text (18)_"/>
    <w:basedOn w:val="DefaultParagraphFont"/>
    <w:link w:val="Bodytext181"/>
    <w:rPr>
      <w:rFonts w:ascii="Times New Roman" w:hAnsi="Times New Roman" w:cs="Times New Roman"/>
      <w:b/>
      <w:bCs/>
      <w:spacing w:val="-19"/>
      <w:sz w:val="45"/>
      <w:szCs w:val="45"/>
      <w:u w:val="none"/>
    </w:rPr>
  </w:style>
  <w:style w:type="character" w:customStyle="1" w:styleId="Bodytext180">
    <w:name w:val="Body text (18)"/>
    <w:basedOn w:val="Bodytext18"/>
    <w:rPr>
      <w:rFonts w:ascii="Times New Roman" w:hAnsi="Times New Roman" w:cs="Times New Roman"/>
      <w:b/>
      <w:bCs/>
      <w:noProof/>
      <w:spacing w:val="-19"/>
      <w:sz w:val="45"/>
      <w:szCs w:val="45"/>
      <w:u w:val="single"/>
    </w:rPr>
  </w:style>
  <w:style w:type="character" w:customStyle="1" w:styleId="Bodytext19">
    <w:name w:val="Body text (19)_"/>
    <w:basedOn w:val="DefaultParagraphFont"/>
    <w:link w:val="Bodytext190"/>
    <w:rPr>
      <w:rFonts w:ascii="Times New Roman" w:hAnsi="Times New Roman" w:cs="Times New Roman"/>
      <w:spacing w:val="-5"/>
      <w:sz w:val="8"/>
      <w:szCs w:val="8"/>
      <w:u w:val="none"/>
    </w:rPr>
  </w:style>
  <w:style w:type="character" w:customStyle="1" w:styleId="BodytextTimesNewRoman">
    <w:name w:val="Body text + Times New Roman"/>
    <w:aliases w:val="5.5 pt,Spacing 0 pt32"/>
    <w:basedOn w:val="Bodytext"/>
    <w:rPr>
      <w:rFonts w:ascii="Times New Roman" w:hAnsi="Times New Roman" w:cs="Times New Roman"/>
      <w:spacing w:val="-6"/>
      <w:sz w:val="11"/>
      <w:szCs w:val="11"/>
      <w:u w:val="none"/>
    </w:rPr>
  </w:style>
  <w:style w:type="character" w:customStyle="1" w:styleId="Picturecaption2">
    <w:name w:val="Picture caption (2)_"/>
    <w:basedOn w:val="DefaultParagraphFont"/>
    <w:link w:val="Picturecaption20"/>
    <w:rPr>
      <w:rFonts w:ascii="Arial" w:hAnsi="Arial" w:cs="Arial"/>
      <w:sz w:val="12"/>
      <w:szCs w:val="12"/>
      <w:u w:val="none"/>
    </w:rPr>
  </w:style>
  <w:style w:type="character" w:customStyle="1" w:styleId="Bodytext6pt3">
    <w:name w:val="Body text + 6 pt3"/>
    <w:aliases w:val="Spacing 0 pt31"/>
    <w:basedOn w:val="Bodytext"/>
    <w:rPr>
      <w:rFonts w:ascii="Arial" w:hAnsi="Arial" w:cs="Arial"/>
      <w:spacing w:val="-2"/>
      <w:sz w:val="12"/>
      <w:szCs w:val="12"/>
      <w:u w:val="none"/>
    </w:rPr>
  </w:style>
  <w:style w:type="character" w:customStyle="1" w:styleId="Bodytext6pt2">
    <w:name w:val="Body text + 6 pt2"/>
    <w:aliases w:val="Italic,Spacing 0 pt30"/>
    <w:basedOn w:val="Bodytext"/>
    <w:rPr>
      <w:rFonts w:ascii="Arial" w:hAnsi="Arial" w:cs="Arial"/>
      <w:i/>
      <w:iCs/>
      <w:spacing w:val="-18"/>
      <w:sz w:val="12"/>
      <w:szCs w:val="12"/>
      <w:u w:val="none"/>
    </w:rPr>
  </w:style>
  <w:style w:type="character" w:customStyle="1" w:styleId="Bodytext14Spacing0pt">
    <w:name w:val="Body text (14) + Spacing 0 pt"/>
    <w:basedOn w:val="Bodytext14"/>
    <w:rPr>
      <w:rFonts w:ascii="Arial" w:hAnsi="Arial" w:cs="Arial"/>
      <w:spacing w:val="-2"/>
      <w:sz w:val="12"/>
      <w:szCs w:val="12"/>
      <w:u w:val="none"/>
    </w:rPr>
  </w:style>
  <w:style w:type="character" w:customStyle="1" w:styleId="Heading32">
    <w:name w:val="Heading #3 (2)_"/>
    <w:basedOn w:val="DefaultParagraphFont"/>
    <w:link w:val="Heading320"/>
    <w:rPr>
      <w:rFonts w:ascii="Arial" w:hAnsi="Arial" w:cs="Arial"/>
      <w:b/>
      <w:bCs/>
      <w:spacing w:val="-2"/>
      <w:sz w:val="17"/>
      <w:szCs w:val="17"/>
      <w:u w:val="none"/>
    </w:rPr>
  </w:style>
  <w:style w:type="character" w:customStyle="1" w:styleId="BodytextBold2">
    <w:name w:val="Body text + Bold2"/>
    <w:aliases w:val="Spacing 0 pt29"/>
    <w:basedOn w:val="Bodytext"/>
    <w:rPr>
      <w:rFonts w:ascii="Arial" w:hAnsi="Arial" w:cs="Arial"/>
      <w:b/>
      <w:bCs/>
      <w:spacing w:val="0"/>
      <w:sz w:val="17"/>
      <w:szCs w:val="17"/>
      <w:u w:val="none"/>
    </w:rPr>
  </w:style>
  <w:style w:type="character" w:customStyle="1" w:styleId="BodytextBold1">
    <w:name w:val="Body text + Bold1"/>
    <w:aliases w:val="Spacing 0 pt28"/>
    <w:basedOn w:val="Bodytext"/>
    <w:rPr>
      <w:rFonts w:ascii="Arial" w:hAnsi="Arial" w:cs="Arial"/>
      <w:b/>
      <w:bCs/>
      <w:spacing w:val="-2"/>
      <w:sz w:val="17"/>
      <w:szCs w:val="17"/>
      <w:u w:val="none"/>
    </w:rPr>
  </w:style>
  <w:style w:type="character" w:customStyle="1" w:styleId="Picturecaption3">
    <w:name w:val="Picture caption (3)_"/>
    <w:basedOn w:val="DefaultParagraphFont"/>
    <w:link w:val="Picturecaption30"/>
    <w:rPr>
      <w:rFonts w:ascii="Arial" w:hAnsi="Arial" w:cs="Arial"/>
      <w:spacing w:val="-7"/>
      <w:sz w:val="11"/>
      <w:szCs w:val="11"/>
      <w:u w:val="none"/>
    </w:rPr>
  </w:style>
  <w:style w:type="character" w:customStyle="1" w:styleId="Picturecaption385pt">
    <w:name w:val="Picture caption (3) + 8.5 pt"/>
    <w:aliases w:val="Spacing 0 pt27"/>
    <w:basedOn w:val="Picturecaption3"/>
    <w:rPr>
      <w:rFonts w:ascii="Arial" w:hAnsi="Arial" w:cs="Arial"/>
      <w:noProof/>
      <w:spacing w:val="-3"/>
      <w:sz w:val="17"/>
      <w:szCs w:val="17"/>
      <w:u w:val="none"/>
    </w:rPr>
  </w:style>
  <w:style w:type="character" w:customStyle="1" w:styleId="Heading32Spacing0pt">
    <w:name w:val="Heading #3 (2) + Spacing 0 pt"/>
    <w:basedOn w:val="Heading32"/>
    <w:rPr>
      <w:rFonts w:ascii="Arial" w:hAnsi="Arial" w:cs="Arial"/>
      <w:b/>
      <w:bCs/>
      <w:spacing w:val="0"/>
      <w:sz w:val="17"/>
      <w:szCs w:val="17"/>
      <w:u w:val="none"/>
    </w:rPr>
  </w:style>
  <w:style w:type="character" w:customStyle="1" w:styleId="Picturecaption">
    <w:name w:val="Picture caption_"/>
    <w:basedOn w:val="DefaultParagraphFont"/>
    <w:link w:val="Picturecaption0"/>
    <w:rPr>
      <w:rFonts w:ascii="Arial" w:hAnsi="Arial" w:cs="Arial"/>
      <w:spacing w:val="-3"/>
      <w:sz w:val="17"/>
      <w:szCs w:val="17"/>
      <w:u w:val="none"/>
    </w:rPr>
  </w:style>
  <w:style w:type="character" w:customStyle="1" w:styleId="Bodytext15Arial1">
    <w:name w:val="Body text (15) + Arial1"/>
    <w:aliases w:val="8.5 pt1,Bold2,Spacing 0 pt26"/>
    <w:basedOn w:val="Bodytext15"/>
    <w:rPr>
      <w:rFonts w:ascii="Arial" w:hAnsi="Arial" w:cs="Arial"/>
      <w:b/>
      <w:bCs/>
      <w:spacing w:val="0"/>
      <w:sz w:val="17"/>
      <w:szCs w:val="17"/>
      <w:u w:val="none"/>
    </w:rPr>
  </w:style>
  <w:style w:type="character" w:customStyle="1" w:styleId="Heading3Spacing0pt1">
    <w:name w:val="Heading #3 + Spacing 0 pt1"/>
    <w:basedOn w:val="Heading3"/>
    <w:rPr>
      <w:rFonts w:ascii="Arial" w:hAnsi="Arial" w:cs="Arial"/>
      <w:b/>
      <w:bCs/>
      <w:spacing w:val="-2"/>
      <w:sz w:val="17"/>
      <w:szCs w:val="17"/>
      <w:u w:val="none"/>
    </w:rPr>
  </w:style>
  <w:style w:type="character" w:customStyle="1" w:styleId="Bodytext3Spacing0pt1">
    <w:name w:val="Body text (3) + Spacing 0 pt1"/>
    <w:basedOn w:val="Bodytext3"/>
    <w:rPr>
      <w:rFonts w:ascii="Arial" w:hAnsi="Arial" w:cs="Arial"/>
      <w:b/>
      <w:bCs/>
      <w:spacing w:val="-2"/>
      <w:sz w:val="17"/>
      <w:szCs w:val="17"/>
      <w:u w:val="none"/>
    </w:rPr>
  </w:style>
  <w:style w:type="character" w:customStyle="1" w:styleId="BodytextItalic1">
    <w:name w:val="Body text + Italic1"/>
    <w:aliases w:val="Small Caps2,Spacing 0 pt25"/>
    <w:basedOn w:val="Bodytext"/>
    <w:rPr>
      <w:rFonts w:ascii="Arial" w:hAnsi="Arial" w:cs="Arial"/>
      <w:i/>
      <w:iCs/>
      <w:smallCaps/>
      <w:spacing w:val="1"/>
      <w:sz w:val="17"/>
      <w:szCs w:val="17"/>
      <w:u w:val="none"/>
    </w:rPr>
  </w:style>
  <w:style w:type="character" w:customStyle="1" w:styleId="Tablecaption3">
    <w:name w:val="Table caption (3)_"/>
    <w:basedOn w:val="DefaultParagraphFont"/>
    <w:link w:val="Tablecaption30"/>
    <w:rPr>
      <w:rFonts w:ascii="Arial" w:hAnsi="Arial" w:cs="Arial"/>
      <w:b/>
      <w:bCs/>
      <w:spacing w:val="-2"/>
      <w:sz w:val="17"/>
      <w:szCs w:val="17"/>
      <w:u w:val="none"/>
    </w:rPr>
  </w:style>
  <w:style w:type="character" w:customStyle="1" w:styleId="Bodytext7pt">
    <w:name w:val="Body text + 7 pt"/>
    <w:aliases w:val="Bold1"/>
    <w:basedOn w:val="Bodytext"/>
    <w:rPr>
      <w:rFonts w:ascii="Arial" w:hAnsi="Arial" w:cs="Arial"/>
      <w:b/>
      <w:bCs/>
      <w:spacing w:val="-2"/>
      <w:sz w:val="14"/>
      <w:szCs w:val="14"/>
      <w:u w:val="none"/>
    </w:rPr>
  </w:style>
  <w:style w:type="character" w:customStyle="1" w:styleId="Bodytext7pt4">
    <w:name w:val="Body text + 7 pt4"/>
    <w:aliases w:val="Spacing 0 pt24"/>
    <w:basedOn w:val="Bodytext"/>
    <w:rPr>
      <w:rFonts w:ascii="Arial" w:hAnsi="Arial" w:cs="Arial"/>
      <w:spacing w:val="-4"/>
      <w:sz w:val="14"/>
      <w:szCs w:val="14"/>
      <w:u w:val="none"/>
    </w:rPr>
  </w:style>
  <w:style w:type="character" w:customStyle="1" w:styleId="TableofcontentsSpacing0pt">
    <w:name w:val="Table of contents + Spacing 0 pt"/>
    <w:basedOn w:val="TOC3Char"/>
    <w:rPr>
      <w:rFonts w:ascii="Arial" w:hAnsi="Arial" w:cs="Arial"/>
      <w:spacing w:val="-3"/>
      <w:sz w:val="17"/>
      <w:szCs w:val="17"/>
      <w:u w:val="none"/>
    </w:rPr>
  </w:style>
  <w:style w:type="character" w:customStyle="1" w:styleId="Tablecaption4">
    <w:name w:val="Table caption (4)_"/>
    <w:basedOn w:val="DefaultParagraphFont"/>
    <w:link w:val="Tablecaption40"/>
    <w:rPr>
      <w:rFonts w:ascii="Arial" w:hAnsi="Arial" w:cs="Arial"/>
      <w:spacing w:val="-3"/>
      <w:sz w:val="17"/>
      <w:szCs w:val="17"/>
      <w:u w:val="none"/>
    </w:rPr>
  </w:style>
  <w:style w:type="character" w:customStyle="1" w:styleId="Bodytext7pt3">
    <w:name w:val="Body text + 7 pt3"/>
    <w:aliases w:val="Italic6,Spacing 0 pt23"/>
    <w:basedOn w:val="Bodytext"/>
    <w:rPr>
      <w:rFonts w:ascii="Arial" w:hAnsi="Arial" w:cs="Arial"/>
      <w:i/>
      <w:iCs/>
      <w:noProof/>
      <w:spacing w:val="-3"/>
      <w:sz w:val="14"/>
      <w:szCs w:val="14"/>
      <w:u w:val="none"/>
    </w:rPr>
  </w:style>
  <w:style w:type="character" w:customStyle="1" w:styleId="Bodytext7pt2">
    <w:name w:val="Body text + 7 pt2"/>
    <w:aliases w:val="Italic5,Spacing 0 pt22"/>
    <w:basedOn w:val="Bodytext"/>
    <w:rPr>
      <w:rFonts w:ascii="Arial" w:hAnsi="Arial" w:cs="Arial"/>
      <w:i/>
      <w:iCs/>
      <w:spacing w:val="16"/>
      <w:sz w:val="14"/>
      <w:szCs w:val="14"/>
      <w:u w:val="none"/>
    </w:rPr>
  </w:style>
  <w:style w:type="character" w:customStyle="1" w:styleId="TableofcontentsItalic">
    <w:name w:val="Table of contents + Italic"/>
    <w:aliases w:val="Spacing 0 pt21"/>
    <w:basedOn w:val="TOC3Char"/>
    <w:rPr>
      <w:rFonts w:ascii="Arial" w:hAnsi="Arial" w:cs="Arial"/>
      <w:i/>
      <w:iCs/>
      <w:spacing w:val="1"/>
      <w:sz w:val="17"/>
      <w:szCs w:val="17"/>
      <w:u w:val="none"/>
    </w:rPr>
  </w:style>
  <w:style w:type="character" w:customStyle="1" w:styleId="TableofcontentsItalic1">
    <w:name w:val="Table of contents + Italic1"/>
    <w:aliases w:val="Spacing 2 pt"/>
    <w:basedOn w:val="TOC3Char"/>
    <w:rPr>
      <w:rFonts w:ascii="Arial" w:hAnsi="Arial" w:cs="Arial"/>
      <w:i/>
      <w:iCs/>
      <w:spacing w:val="58"/>
      <w:sz w:val="17"/>
      <w:szCs w:val="17"/>
      <w:u w:val="none"/>
    </w:rPr>
  </w:style>
  <w:style w:type="character" w:customStyle="1" w:styleId="Bodytext200">
    <w:name w:val="Body text (20)_"/>
    <w:basedOn w:val="DefaultParagraphFont"/>
    <w:link w:val="Bodytext201"/>
    <w:rPr>
      <w:rFonts w:ascii="Arial" w:hAnsi="Arial" w:cs="Arial"/>
      <w:i/>
      <w:iCs/>
      <w:spacing w:val="-3"/>
      <w:sz w:val="14"/>
      <w:szCs w:val="14"/>
      <w:u w:val="none"/>
    </w:rPr>
  </w:style>
  <w:style w:type="character" w:customStyle="1" w:styleId="Bodytext2085pt">
    <w:name w:val="Body text (20) + 8.5 pt"/>
    <w:aliases w:val="Not Italic"/>
    <w:basedOn w:val="Bodytext200"/>
    <w:rPr>
      <w:rFonts w:ascii="Arial" w:hAnsi="Arial" w:cs="Arial"/>
      <w:i/>
      <w:iCs/>
      <w:spacing w:val="-3"/>
      <w:sz w:val="17"/>
      <w:szCs w:val="17"/>
      <w:u w:val="none"/>
    </w:rPr>
  </w:style>
  <w:style w:type="character" w:customStyle="1" w:styleId="Bodytext20Spacing0pt">
    <w:name w:val="Body text (20) + Spacing 0 pt"/>
    <w:basedOn w:val="Bodytext200"/>
    <w:rPr>
      <w:rFonts w:ascii="Arial" w:hAnsi="Arial" w:cs="Arial"/>
      <w:i/>
      <w:iCs/>
      <w:spacing w:val="16"/>
      <w:sz w:val="14"/>
      <w:szCs w:val="14"/>
      <w:u w:val="none"/>
    </w:rPr>
  </w:style>
  <w:style w:type="character" w:customStyle="1" w:styleId="Bodytext3NotBold1">
    <w:name w:val="Body text (3) + Not Bold1"/>
    <w:aliases w:val="Spacing 0 pt20"/>
    <w:basedOn w:val="Bodytext3"/>
    <w:rPr>
      <w:rFonts w:ascii="Arial" w:hAnsi="Arial" w:cs="Arial"/>
      <w:b/>
      <w:bCs/>
      <w:spacing w:val="-3"/>
      <w:sz w:val="17"/>
      <w:szCs w:val="17"/>
      <w:u w:val="none"/>
    </w:rPr>
  </w:style>
  <w:style w:type="character" w:customStyle="1" w:styleId="TablecaptionSpacing0pt">
    <w:name w:val="Table caption + Spacing 0 pt"/>
    <w:basedOn w:val="Tablecaption"/>
    <w:rPr>
      <w:rFonts w:ascii="Arial" w:hAnsi="Arial" w:cs="Arial"/>
      <w:b/>
      <w:bCs/>
      <w:spacing w:val="0"/>
      <w:sz w:val="17"/>
      <w:szCs w:val="17"/>
      <w:u w:val="none"/>
    </w:rPr>
  </w:style>
  <w:style w:type="character" w:customStyle="1" w:styleId="BodytextSmallCaps">
    <w:name w:val="Body text + Small Caps"/>
    <w:aliases w:val="Spacing 0 pt19"/>
    <w:basedOn w:val="Bodytext"/>
    <w:rPr>
      <w:rFonts w:ascii="Arial" w:hAnsi="Arial" w:cs="Arial"/>
      <w:smallCaps/>
      <w:spacing w:val="-3"/>
      <w:sz w:val="17"/>
      <w:szCs w:val="17"/>
      <w:u w:val="none"/>
    </w:rPr>
  </w:style>
  <w:style w:type="character" w:customStyle="1" w:styleId="Tablecaption115pt">
    <w:name w:val="Table caption + 11.5 pt"/>
    <w:aliases w:val="Not Bold,Spacing 0 pt18"/>
    <w:basedOn w:val="Tablecaption"/>
    <w:rPr>
      <w:rFonts w:ascii="Arial" w:hAnsi="Arial" w:cs="Arial"/>
      <w:b/>
      <w:bCs/>
      <w:spacing w:val="-10"/>
      <w:sz w:val="23"/>
      <w:szCs w:val="23"/>
      <w:u w:val="none"/>
    </w:rPr>
  </w:style>
  <w:style w:type="character" w:customStyle="1" w:styleId="Bodytext12pt">
    <w:name w:val="Body text + 12 pt"/>
    <w:aliases w:val="Italic4,Spacing 0 pt17"/>
    <w:basedOn w:val="Bodytext"/>
    <w:rPr>
      <w:rFonts w:ascii="Arial" w:hAnsi="Arial" w:cs="Arial"/>
      <w:i/>
      <w:iCs/>
      <w:noProof/>
      <w:spacing w:val="0"/>
      <w:sz w:val="24"/>
      <w:szCs w:val="24"/>
      <w:u w:val="none"/>
    </w:rPr>
  </w:style>
  <w:style w:type="character" w:customStyle="1" w:styleId="Tablecaption4Italic">
    <w:name w:val="Table caption (4) + Italic"/>
    <w:aliases w:val="Spacing 0 pt16"/>
    <w:basedOn w:val="Tablecaption4"/>
    <w:rPr>
      <w:rFonts w:ascii="Arial" w:hAnsi="Arial" w:cs="Arial"/>
      <w:i/>
      <w:iCs/>
      <w:spacing w:val="1"/>
      <w:sz w:val="17"/>
      <w:szCs w:val="17"/>
      <w:u w:val="none"/>
    </w:rPr>
  </w:style>
  <w:style w:type="character" w:customStyle="1" w:styleId="Bodytext3115pt">
    <w:name w:val="Body text (3) + 11.5 pt"/>
    <w:aliases w:val="Not Bold1,Spacing 0 pt15"/>
    <w:basedOn w:val="Bodytext3"/>
    <w:rPr>
      <w:rFonts w:ascii="Arial" w:hAnsi="Arial" w:cs="Arial"/>
      <w:b/>
      <w:bCs/>
      <w:spacing w:val="-10"/>
      <w:sz w:val="23"/>
      <w:szCs w:val="23"/>
      <w:u w:val="none"/>
    </w:rPr>
  </w:style>
  <w:style w:type="character" w:customStyle="1" w:styleId="Bodytext6pt1">
    <w:name w:val="Body text + 6 pt1"/>
    <w:aliases w:val="Spacing 0 pt14"/>
    <w:basedOn w:val="Bodytext"/>
    <w:rPr>
      <w:rFonts w:ascii="Arial" w:hAnsi="Arial" w:cs="Arial"/>
      <w:spacing w:val="2"/>
      <w:sz w:val="12"/>
      <w:szCs w:val="12"/>
      <w:u w:val="none"/>
    </w:rPr>
  </w:style>
  <w:style w:type="character" w:customStyle="1" w:styleId="Bodytext4pt">
    <w:name w:val="Body text + 4 pt"/>
    <w:aliases w:val="Spacing 0 pt13"/>
    <w:basedOn w:val="Bodytext"/>
    <w:rPr>
      <w:rFonts w:ascii="Arial" w:hAnsi="Arial" w:cs="Arial"/>
      <w:spacing w:val="0"/>
      <w:sz w:val="8"/>
      <w:szCs w:val="8"/>
      <w:u w:val="none"/>
    </w:rPr>
  </w:style>
  <w:style w:type="character" w:customStyle="1" w:styleId="Bodytext7pt1">
    <w:name w:val="Body text + 7 pt1"/>
    <w:aliases w:val="Italic3,Spacing 0 pt12"/>
    <w:basedOn w:val="Bodytext"/>
    <w:rPr>
      <w:rFonts w:ascii="Arial" w:hAnsi="Arial" w:cs="Arial"/>
      <w:i/>
      <w:iCs/>
      <w:spacing w:val="5"/>
      <w:sz w:val="14"/>
      <w:szCs w:val="14"/>
      <w:u w:val="none"/>
    </w:rPr>
  </w:style>
  <w:style w:type="character" w:customStyle="1" w:styleId="Picturecaption4">
    <w:name w:val="Picture caption (4)_"/>
    <w:basedOn w:val="DefaultParagraphFont"/>
    <w:link w:val="Picturecaption40"/>
    <w:rPr>
      <w:rFonts w:ascii="Arial" w:hAnsi="Arial" w:cs="Arial"/>
      <w:spacing w:val="-4"/>
      <w:sz w:val="14"/>
      <w:szCs w:val="14"/>
      <w:u w:val="none"/>
    </w:rPr>
  </w:style>
  <w:style w:type="character" w:customStyle="1" w:styleId="Bodytext2Spacing0pt">
    <w:name w:val="Body text (2) + Spacing 0 pt"/>
    <w:basedOn w:val="Bodytext2"/>
    <w:rPr>
      <w:rFonts w:ascii="Arial" w:hAnsi="Arial" w:cs="Arial"/>
      <w:b/>
      <w:bCs/>
      <w:noProof/>
      <w:spacing w:val="0"/>
      <w:sz w:val="29"/>
      <w:szCs w:val="29"/>
      <w:u w:val="none"/>
    </w:rPr>
  </w:style>
  <w:style w:type="character" w:customStyle="1" w:styleId="Bodytext7Spacing0pt">
    <w:name w:val="Body text (7) + Spacing 0 pt"/>
    <w:basedOn w:val="Bodytext7"/>
    <w:rPr>
      <w:rFonts w:ascii="Arial" w:hAnsi="Arial" w:cs="Arial"/>
      <w:spacing w:val="-4"/>
      <w:sz w:val="14"/>
      <w:szCs w:val="14"/>
      <w:u w:val="none"/>
    </w:rPr>
  </w:style>
  <w:style w:type="character" w:customStyle="1" w:styleId="Picturecaption5">
    <w:name w:val="Picture caption (5)_"/>
    <w:basedOn w:val="DefaultParagraphFont"/>
    <w:link w:val="Picturecaption50"/>
    <w:rPr>
      <w:rFonts w:ascii="Arial" w:hAnsi="Arial" w:cs="Arial"/>
      <w:b/>
      <w:bCs/>
      <w:sz w:val="16"/>
      <w:szCs w:val="16"/>
      <w:u w:val="none"/>
    </w:rPr>
  </w:style>
  <w:style w:type="character" w:customStyle="1" w:styleId="Bodytext4pt5">
    <w:name w:val="Body text + 4 pt5"/>
    <w:aliases w:val="Spacing 0 pt11,Scale 200%"/>
    <w:basedOn w:val="Bodytext"/>
    <w:rPr>
      <w:rFonts w:ascii="Arial" w:hAnsi="Arial" w:cs="Arial"/>
      <w:color w:val="FFFFFF"/>
      <w:spacing w:val="-10"/>
      <w:w w:val="200"/>
      <w:sz w:val="8"/>
      <w:szCs w:val="8"/>
      <w:u w:val="none"/>
    </w:rPr>
  </w:style>
  <w:style w:type="character" w:customStyle="1" w:styleId="Bodytext4pt4">
    <w:name w:val="Body text + 4 pt4"/>
    <w:aliases w:val="Italic2,Spacing 0 pt10,Scale 150%"/>
    <w:basedOn w:val="Bodytext"/>
    <w:rPr>
      <w:rFonts w:ascii="Arial" w:hAnsi="Arial" w:cs="Arial"/>
      <w:i/>
      <w:iCs/>
      <w:color w:val="FFFFFF"/>
      <w:spacing w:val="-4"/>
      <w:w w:val="150"/>
      <w:sz w:val="8"/>
      <w:szCs w:val="8"/>
      <w:u w:val="none"/>
    </w:rPr>
  </w:style>
  <w:style w:type="character" w:customStyle="1" w:styleId="Bodytext4pt3">
    <w:name w:val="Body text + 4 pt3"/>
    <w:aliases w:val="Spacing 0 pt9,Scale 200%2"/>
    <w:basedOn w:val="Bodytext"/>
    <w:rPr>
      <w:rFonts w:ascii="Arial" w:hAnsi="Arial" w:cs="Arial"/>
      <w:spacing w:val="-10"/>
      <w:w w:val="200"/>
      <w:sz w:val="8"/>
      <w:szCs w:val="8"/>
      <w:u w:val="none"/>
    </w:rPr>
  </w:style>
  <w:style w:type="character" w:customStyle="1" w:styleId="Bodytext4pt2">
    <w:name w:val="Body text + 4 pt2"/>
    <w:aliases w:val="Italic1,Spacing 0 pt8,Scale 150%1"/>
    <w:basedOn w:val="Bodytext"/>
    <w:rPr>
      <w:rFonts w:ascii="Arial" w:hAnsi="Arial" w:cs="Arial"/>
      <w:i/>
      <w:iCs/>
      <w:spacing w:val="-4"/>
      <w:w w:val="150"/>
      <w:sz w:val="8"/>
      <w:szCs w:val="8"/>
      <w:u w:val="none"/>
    </w:rPr>
  </w:style>
  <w:style w:type="character" w:customStyle="1" w:styleId="Bodytext4pt1">
    <w:name w:val="Body text + 4 pt1"/>
    <w:aliases w:val="Small Caps1,Spacing 0 pt7,Scale 200%1"/>
    <w:basedOn w:val="Bodytext"/>
    <w:rPr>
      <w:rFonts w:ascii="Arial" w:hAnsi="Arial" w:cs="Arial"/>
      <w:smallCaps/>
      <w:spacing w:val="-10"/>
      <w:w w:val="200"/>
      <w:sz w:val="8"/>
      <w:szCs w:val="8"/>
      <w:u w:val="none"/>
    </w:rPr>
  </w:style>
  <w:style w:type="character" w:customStyle="1" w:styleId="Bodytext55pt1">
    <w:name w:val="Body text + 5.5 pt1"/>
    <w:aliases w:val="Spacing 0 pt6"/>
    <w:basedOn w:val="Bodytext"/>
    <w:rPr>
      <w:rFonts w:ascii="Arial" w:hAnsi="Arial" w:cs="Arial"/>
      <w:noProof/>
      <w:spacing w:val="-7"/>
      <w:sz w:val="11"/>
      <w:szCs w:val="11"/>
      <w:u w:val="none"/>
    </w:rPr>
  </w:style>
  <w:style w:type="character" w:customStyle="1" w:styleId="BodytextTimesNewRoman1">
    <w:name w:val="Body text + Times New Roman1"/>
    <w:aliases w:val="4 pt,Spacing 0 pt5"/>
    <w:basedOn w:val="Bodytext"/>
    <w:rPr>
      <w:rFonts w:ascii="Times New Roman" w:hAnsi="Times New Roman" w:cs="Times New Roman"/>
      <w:spacing w:val="6"/>
      <w:sz w:val="8"/>
      <w:szCs w:val="8"/>
      <w:u w:val="none"/>
    </w:rPr>
  </w:style>
  <w:style w:type="character" w:customStyle="1" w:styleId="BodytextCenturyGothic">
    <w:name w:val="Body text + Century Gothic"/>
    <w:aliases w:val="18.5 pt,Spacing 0 pt4"/>
    <w:basedOn w:val="Bodytext"/>
    <w:rPr>
      <w:rFonts w:ascii="Century Gothic" w:hAnsi="Century Gothic" w:cs="Century Gothic"/>
      <w:noProof/>
      <w:spacing w:val="0"/>
      <w:sz w:val="37"/>
      <w:szCs w:val="37"/>
      <w:u w:val="none"/>
    </w:rPr>
  </w:style>
  <w:style w:type="character" w:customStyle="1" w:styleId="Bodytext115pt">
    <w:name w:val="Body text + 11.5 pt"/>
    <w:aliases w:val="Spacing 0 pt3"/>
    <w:basedOn w:val="Bodytext"/>
    <w:rPr>
      <w:rFonts w:ascii="Arial" w:hAnsi="Arial" w:cs="Arial"/>
      <w:spacing w:val="-10"/>
      <w:sz w:val="23"/>
      <w:szCs w:val="23"/>
      <w:u w:val="none"/>
    </w:rPr>
  </w:style>
  <w:style w:type="character" w:customStyle="1" w:styleId="Bodytext115pt1">
    <w:name w:val="Body text + 11.5 pt1"/>
    <w:aliases w:val="Spacing 0 pt2"/>
    <w:basedOn w:val="Bodytext"/>
    <w:rPr>
      <w:rFonts w:ascii="Arial" w:hAnsi="Arial" w:cs="Arial"/>
      <w:spacing w:val="0"/>
      <w:sz w:val="23"/>
      <w:szCs w:val="23"/>
      <w:u w:val="none"/>
    </w:rPr>
  </w:style>
  <w:style w:type="character" w:customStyle="1" w:styleId="Headerorfooter4">
    <w:name w:val="Header or footer (4)_"/>
    <w:basedOn w:val="DefaultParagraphFont"/>
    <w:link w:val="Headerorfooter40"/>
    <w:rPr>
      <w:rFonts w:ascii="Arial" w:hAnsi="Arial" w:cs="Arial"/>
      <w:sz w:val="17"/>
      <w:szCs w:val="17"/>
      <w:u w:val="none"/>
    </w:rPr>
  </w:style>
  <w:style w:type="character" w:customStyle="1" w:styleId="Bodytext210">
    <w:name w:val="Body text (21)_"/>
    <w:basedOn w:val="DefaultParagraphFont"/>
    <w:link w:val="Bodytext211"/>
    <w:rPr>
      <w:rFonts w:ascii="Arial" w:hAnsi="Arial" w:cs="Arial"/>
      <w:b/>
      <w:bCs/>
      <w:spacing w:val="3"/>
      <w:sz w:val="16"/>
      <w:szCs w:val="16"/>
      <w:u w:val="none"/>
    </w:rPr>
  </w:style>
  <w:style w:type="character" w:customStyle="1" w:styleId="Bodytext9NotItalic1">
    <w:name w:val="Body text (9) + Not Italic1"/>
    <w:aliases w:val="Spacing 0 pt1"/>
    <w:basedOn w:val="Bodytext9"/>
    <w:rPr>
      <w:rFonts w:ascii="Arial" w:hAnsi="Arial" w:cs="Arial"/>
      <w:i/>
      <w:iCs/>
      <w:spacing w:val="-3"/>
      <w:sz w:val="17"/>
      <w:szCs w:val="17"/>
      <w:u w:val="none"/>
    </w:rPr>
  </w:style>
  <w:style w:type="character" w:customStyle="1" w:styleId="Bodytext9Spacing0pt">
    <w:name w:val="Body text (9) + Spacing 0 pt"/>
    <w:basedOn w:val="Bodytext9"/>
    <w:rPr>
      <w:rFonts w:ascii="Arial" w:hAnsi="Arial" w:cs="Arial"/>
      <w:i/>
      <w:iCs/>
      <w:spacing w:val="1"/>
      <w:sz w:val="17"/>
      <w:szCs w:val="17"/>
      <w:u w:val="none"/>
    </w:rPr>
  </w:style>
  <w:style w:type="paragraph" w:customStyle="1" w:styleId="Bodytext50">
    <w:name w:val="Body text (5)"/>
    <w:basedOn w:val="Normal"/>
    <w:link w:val="Bodytext5"/>
    <w:pPr>
      <w:shd w:val="clear" w:color="auto" w:fill="FFFFFF"/>
      <w:spacing w:line="240" w:lineRule="atLeast"/>
    </w:pPr>
    <w:rPr>
      <w:rFonts w:ascii="Arial" w:hAnsi="Arial" w:cs="Arial"/>
      <w:b/>
      <w:bCs/>
      <w:color w:val="auto"/>
      <w:spacing w:val="8"/>
      <w:sz w:val="38"/>
      <w:szCs w:val="38"/>
      <w:lang w:eastAsia="en-US"/>
    </w:rPr>
  </w:style>
  <w:style w:type="paragraph" w:customStyle="1" w:styleId="Bodytext20">
    <w:name w:val="Body text (2)"/>
    <w:basedOn w:val="Normal"/>
    <w:link w:val="Bodytext2"/>
    <w:pPr>
      <w:shd w:val="clear" w:color="auto" w:fill="FFFFFF"/>
      <w:spacing w:after="1440" w:line="240" w:lineRule="atLeast"/>
    </w:pPr>
    <w:rPr>
      <w:rFonts w:ascii="Arial" w:hAnsi="Arial" w:cs="Arial"/>
      <w:b/>
      <w:bCs/>
      <w:color w:val="auto"/>
      <w:spacing w:val="1"/>
      <w:sz w:val="29"/>
      <w:szCs w:val="29"/>
      <w:lang w:eastAsia="en-US"/>
    </w:rPr>
  </w:style>
  <w:style w:type="paragraph" w:customStyle="1" w:styleId="Bodytext30">
    <w:name w:val="Body text (3)"/>
    <w:basedOn w:val="Normal"/>
    <w:link w:val="Bodytext3"/>
    <w:pPr>
      <w:shd w:val="clear" w:color="auto" w:fill="FFFFFF"/>
      <w:spacing w:after="1920" w:line="240" w:lineRule="atLeast"/>
      <w:ind w:hanging="380"/>
    </w:pPr>
    <w:rPr>
      <w:rFonts w:ascii="Arial" w:hAnsi="Arial" w:cs="Arial"/>
      <w:b/>
      <w:bCs/>
      <w:color w:val="auto"/>
      <w:spacing w:val="1"/>
      <w:sz w:val="17"/>
      <w:szCs w:val="17"/>
      <w:lang w:eastAsia="en-US"/>
    </w:rPr>
  </w:style>
  <w:style w:type="paragraph" w:customStyle="1" w:styleId="Bodytext40">
    <w:name w:val="Body text (4)"/>
    <w:basedOn w:val="Normal"/>
    <w:link w:val="Bodytext4"/>
    <w:pPr>
      <w:shd w:val="clear" w:color="auto" w:fill="FFFFFF"/>
      <w:spacing w:before="240" w:after="5580" w:line="240" w:lineRule="atLeast"/>
    </w:pPr>
    <w:rPr>
      <w:rFonts w:ascii="Arial" w:hAnsi="Arial" w:cs="Arial"/>
      <w:i/>
      <w:iCs/>
      <w:color w:val="auto"/>
      <w:spacing w:val="2"/>
      <w:sz w:val="20"/>
      <w:szCs w:val="20"/>
      <w:lang w:eastAsia="en-US"/>
    </w:rPr>
  </w:style>
  <w:style w:type="paragraph" w:customStyle="1" w:styleId="Headerorfooter0">
    <w:name w:val="Header or footer"/>
    <w:basedOn w:val="Normal"/>
    <w:link w:val="Headerorfooter"/>
    <w:pPr>
      <w:shd w:val="clear" w:color="auto" w:fill="FFFFFF"/>
      <w:spacing w:line="240" w:lineRule="atLeast"/>
    </w:pPr>
    <w:rPr>
      <w:rFonts w:ascii="Arial" w:hAnsi="Arial" w:cs="Arial"/>
      <w:b/>
      <w:bCs/>
      <w:color w:val="auto"/>
      <w:spacing w:val="2"/>
      <w:sz w:val="18"/>
      <w:szCs w:val="18"/>
      <w:lang w:eastAsia="en-US"/>
    </w:rPr>
  </w:style>
  <w:style w:type="paragraph" w:customStyle="1" w:styleId="Heading30">
    <w:name w:val="Heading #3"/>
    <w:basedOn w:val="Normal"/>
    <w:link w:val="Heading3"/>
    <w:pPr>
      <w:shd w:val="clear" w:color="auto" w:fill="FFFFFF"/>
      <w:spacing w:after="540" w:line="240" w:lineRule="atLeast"/>
      <w:ind w:hanging="360"/>
      <w:jc w:val="both"/>
      <w:outlineLvl w:val="2"/>
    </w:pPr>
    <w:rPr>
      <w:rFonts w:ascii="Arial" w:hAnsi="Arial" w:cs="Arial"/>
      <w:b/>
      <w:bCs/>
      <w:color w:val="auto"/>
      <w:spacing w:val="1"/>
      <w:sz w:val="17"/>
      <w:szCs w:val="17"/>
      <w:lang w:eastAsia="en-US"/>
    </w:rPr>
  </w:style>
  <w:style w:type="paragraph" w:styleId="TOC3">
    <w:name w:val="toc 3"/>
    <w:basedOn w:val="Normal"/>
    <w:next w:val="Normal"/>
    <w:link w:val="TOC3Char"/>
    <w:autoRedefine/>
    <w:semiHidden/>
    <w:pPr>
      <w:shd w:val="clear" w:color="auto" w:fill="FFFFFF"/>
      <w:spacing w:before="540" w:line="312" w:lineRule="exact"/>
      <w:jc w:val="both"/>
    </w:pPr>
    <w:rPr>
      <w:rFonts w:ascii="Arial" w:hAnsi="Arial" w:cs="Arial"/>
      <w:color w:val="auto"/>
      <w:spacing w:val="-2"/>
      <w:sz w:val="17"/>
      <w:szCs w:val="17"/>
      <w:lang w:eastAsia="en-US"/>
    </w:rPr>
  </w:style>
  <w:style w:type="paragraph" w:customStyle="1" w:styleId="Headerorfooter20">
    <w:name w:val="Header or footer (2)"/>
    <w:basedOn w:val="Normal"/>
    <w:link w:val="Headerorfooter2"/>
    <w:pPr>
      <w:shd w:val="clear" w:color="auto" w:fill="FFFFFF"/>
      <w:spacing w:line="240" w:lineRule="atLeast"/>
    </w:pPr>
    <w:rPr>
      <w:rFonts w:ascii="Arial" w:hAnsi="Arial" w:cs="Arial"/>
      <w:color w:val="auto"/>
      <w:sz w:val="17"/>
      <w:szCs w:val="17"/>
      <w:lang w:eastAsia="en-US"/>
    </w:rPr>
  </w:style>
  <w:style w:type="paragraph" w:customStyle="1" w:styleId="Bodytext1">
    <w:name w:val="Body text1"/>
    <w:basedOn w:val="Normal"/>
    <w:link w:val="Bodytext"/>
    <w:pPr>
      <w:shd w:val="clear" w:color="auto" w:fill="FFFFFF"/>
      <w:spacing w:before="360" w:after="60" w:line="322" w:lineRule="exact"/>
      <w:ind w:hanging="400"/>
      <w:jc w:val="both"/>
    </w:pPr>
    <w:rPr>
      <w:rFonts w:ascii="Arial" w:hAnsi="Arial" w:cs="Arial"/>
      <w:color w:val="auto"/>
      <w:spacing w:val="-2"/>
      <w:sz w:val="17"/>
      <w:szCs w:val="17"/>
      <w:lang w:eastAsia="en-US"/>
    </w:rPr>
  </w:style>
  <w:style w:type="paragraph" w:customStyle="1" w:styleId="Headerorfooter30">
    <w:name w:val="Header or footer (3)"/>
    <w:basedOn w:val="Normal"/>
    <w:link w:val="Headerorfooter3"/>
    <w:pPr>
      <w:shd w:val="clear" w:color="auto" w:fill="FFFFFF"/>
      <w:spacing w:line="240" w:lineRule="atLeast"/>
    </w:pPr>
    <w:rPr>
      <w:rFonts w:ascii="Arial" w:hAnsi="Arial" w:cs="Arial"/>
      <w:b/>
      <w:bCs/>
      <w:color w:val="auto"/>
      <w:sz w:val="22"/>
      <w:szCs w:val="22"/>
      <w:lang w:eastAsia="en-US"/>
    </w:rPr>
  </w:style>
  <w:style w:type="paragraph" w:customStyle="1" w:styleId="Heading10">
    <w:name w:val="Heading #1"/>
    <w:basedOn w:val="Normal"/>
    <w:link w:val="Heading1"/>
    <w:pPr>
      <w:shd w:val="clear" w:color="auto" w:fill="FFFFFF"/>
      <w:spacing w:after="300" w:line="240" w:lineRule="atLeast"/>
      <w:jc w:val="both"/>
      <w:outlineLvl w:val="0"/>
    </w:pPr>
    <w:rPr>
      <w:rFonts w:ascii="Arial" w:hAnsi="Arial" w:cs="Arial"/>
      <w:b/>
      <w:bCs/>
      <w:color w:val="auto"/>
      <w:lang w:eastAsia="en-US"/>
    </w:rPr>
  </w:style>
  <w:style w:type="paragraph" w:customStyle="1" w:styleId="Bodytext60">
    <w:name w:val="Body text (6)"/>
    <w:basedOn w:val="Normal"/>
    <w:link w:val="Bodytext6"/>
    <w:pPr>
      <w:shd w:val="clear" w:color="auto" w:fill="FFFFFF"/>
      <w:spacing w:before="300" w:after="720" w:line="240" w:lineRule="atLeast"/>
      <w:jc w:val="both"/>
    </w:pPr>
    <w:rPr>
      <w:rFonts w:ascii="Arial" w:hAnsi="Arial" w:cs="Arial"/>
      <w:i/>
      <w:iCs/>
      <w:color w:val="auto"/>
      <w:spacing w:val="-3"/>
      <w:sz w:val="18"/>
      <w:szCs w:val="18"/>
      <w:lang w:eastAsia="en-US"/>
    </w:rPr>
  </w:style>
  <w:style w:type="paragraph" w:customStyle="1" w:styleId="Bodytext70">
    <w:name w:val="Body text (7)"/>
    <w:basedOn w:val="Normal"/>
    <w:link w:val="Bodytext7"/>
    <w:pPr>
      <w:shd w:val="clear" w:color="auto" w:fill="FFFFFF"/>
      <w:spacing w:before="60" w:after="180" w:line="259" w:lineRule="exact"/>
      <w:jc w:val="both"/>
    </w:pPr>
    <w:rPr>
      <w:rFonts w:ascii="Arial" w:hAnsi="Arial" w:cs="Arial"/>
      <w:color w:val="auto"/>
      <w:spacing w:val="-3"/>
      <w:sz w:val="14"/>
      <w:szCs w:val="14"/>
      <w:lang w:eastAsia="en-US"/>
    </w:rPr>
  </w:style>
  <w:style w:type="paragraph" w:customStyle="1" w:styleId="Bodytext80">
    <w:name w:val="Body text (8)"/>
    <w:basedOn w:val="Normal"/>
    <w:link w:val="Bodytext8"/>
    <w:pPr>
      <w:shd w:val="clear" w:color="auto" w:fill="FFFFFF"/>
      <w:spacing w:line="240" w:lineRule="atLeast"/>
    </w:pPr>
    <w:rPr>
      <w:rFonts w:ascii="Franklin Gothic Heavy" w:hAnsi="Franklin Gothic Heavy" w:cs="Franklin Gothic Heavy"/>
      <w:color w:val="auto"/>
      <w:spacing w:val="-9"/>
      <w:sz w:val="15"/>
      <w:szCs w:val="15"/>
      <w:lang w:eastAsia="en-US"/>
    </w:rPr>
  </w:style>
  <w:style w:type="paragraph" w:customStyle="1" w:styleId="Bodytext90">
    <w:name w:val="Body text (9)"/>
    <w:basedOn w:val="Normal"/>
    <w:link w:val="Bodytext9"/>
    <w:pPr>
      <w:shd w:val="clear" w:color="auto" w:fill="FFFFFF"/>
      <w:spacing w:line="240" w:lineRule="atLeast"/>
    </w:pPr>
    <w:rPr>
      <w:rFonts w:ascii="Arial" w:hAnsi="Arial" w:cs="Arial"/>
      <w:i/>
      <w:iCs/>
      <w:color w:val="auto"/>
      <w:spacing w:val="-2"/>
      <w:sz w:val="17"/>
      <w:szCs w:val="17"/>
      <w:lang w:eastAsia="en-US"/>
    </w:rPr>
  </w:style>
  <w:style w:type="paragraph" w:customStyle="1" w:styleId="Tablecaption0">
    <w:name w:val="Table caption"/>
    <w:basedOn w:val="Normal"/>
    <w:link w:val="Tablecaption"/>
    <w:pPr>
      <w:shd w:val="clear" w:color="auto" w:fill="FFFFFF"/>
      <w:spacing w:line="240" w:lineRule="atLeast"/>
    </w:pPr>
    <w:rPr>
      <w:rFonts w:ascii="Arial" w:hAnsi="Arial" w:cs="Arial"/>
      <w:b/>
      <w:bCs/>
      <w:color w:val="auto"/>
      <w:spacing w:val="1"/>
      <w:sz w:val="17"/>
      <w:szCs w:val="17"/>
      <w:lang w:eastAsia="en-US"/>
    </w:rPr>
  </w:style>
  <w:style w:type="paragraph" w:customStyle="1" w:styleId="Bodytext101">
    <w:name w:val="Body text (10)"/>
    <w:basedOn w:val="Normal"/>
    <w:link w:val="Bodytext100"/>
    <w:pPr>
      <w:shd w:val="clear" w:color="auto" w:fill="FFFFFF"/>
      <w:spacing w:line="240" w:lineRule="atLeast"/>
    </w:pPr>
    <w:rPr>
      <w:rFonts w:ascii="Book Antiqua" w:hAnsi="Book Antiqua" w:cs="Book Antiqua"/>
      <w:color w:val="auto"/>
      <w:spacing w:val="-14"/>
      <w:sz w:val="12"/>
      <w:szCs w:val="12"/>
      <w:lang w:eastAsia="en-US"/>
    </w:rPr>
  </w:style>
  <w:style w:type="paragraph" w:customStyle="1" w:styleId="Bodytext110">
    <w:name w:val="Body text (11)"/>
    <w:basedOn w:val="Normal"/>
    <w:link w:val="Bodytext11"/>
    <w:pPr>
      <w:shd w:val="clear" w:color="auto" w:fill="FFFFFF"/>
      <w:spacing w:line="240" w:lineRule="atLeast"/>
    </w:pPr>
    <w:rPr>
      <w:rFonts w:ascii="Franklin Gothic Heavy" w:hAnsi="Franklin Gothic Heavy" w:cs="Franklin Gothic Heavy"/>
      <w:color w:val="auto"/>
      <w:spacing w:val="-7"/>
      <w:sz w:val="11"/>
      <w:szCs w:val="11"/>
      <w:lang w:eastAsia="en-US"/>
    </w:rPr>
  </w:style>
  <w:style w:type="paragraph" w:customStyle="1" w:styleId="Bodytext120">
    <w:name w:val="Body text (12)"/>
    <w:basedOn w:val="Normal"/>
    <w:link w:val="Bodytext12"/>
    <w:pPr>
      <w:shd w:val="clear" w:color="auto" w:fill="FFFFFF"/>
      <w:spacing w:line="240" w:lineRule="atLeast"/>
    </w:pPr>
    <w:rPr>
      <w:rFonts w:ascii="Arial" w:hAnsi="Arial" w:cs="Arial"/>
      <w:color w:val="auto"/>
      <w:spacing w:val="-10"/>
      <w:sz w:val="14"/>
      <w:szCs w:val="14"/>
      <w:lang w:eastAsia="en-US"/>
    </w:rPr>
  </w:style>
  <w:style w:type="paragraph" w:customStyle="1" w:styleId="Bodytext130">
    <w:name w:val="Body text (13)"/>
    <w:basedOn w:val="Normal"/>
    <w:link w:val="Bodytext13"/>
    <w:pPr>
      <w:shd w:val="clear" w:color="auto" w:fill="FFFFFF"/>
      <w:spacing w:line="240" w:lineRule="atLeast"/>
    </w:pPr>
    <w:rPr>
      <w:rFonts w:ascii="Arial" w:hAnsi="Arial" w:cs="Arial"/>
      <w:color w:val="auto"/>
      <w:spacing w:val="-8"/>
      <w:sz w:val="14"/>
      <w:szCs w:val="14"/>
      <w:lang w:eastAsia="en-US"/>
    </w:rPr>
  </w:style>
  <w:style w:type="paragraph" w:customStyle="1" w:styleId="Heading20">
    <w:name w:val="Heading #2"/>
    <w:basedOn w:val="Normal"/>
    <w:link w:val="Heading2"/>
    <w:pPr>
      <w:shd w:val="clear" w:color="auto" w:fill="FFFFFF"/>
      <w:spacing w:before="2580" w:line="240" w:lineRule="atLeast"/>
      <w:outlineLvl w:val="1"/>
    </w:pPr>
    <w:rPr>
      <w:rFonts w:ascii="Arial" w:hAnsi="Arial" w:cs="Arial"/>
      <w:color w:val="auto"/>
      <w:spacing w:val="-15"/>
      <w:sz w:val="14"/>
      <w:szCs w:val="14"/>
      <w:lang w:eastAsia="en-US"/>
    </w:rPr>
  </w:style>
  <w:style w:type="paragraph" w:customStyle="1" w:styleId="Bodytext140">
    <w:name w:val="Body text (14)"/>
    <w:basedOn w:val="Normal"/>
    <w:link w:val="Bodytext14"/>
    <w:pPr>
      <w:shd w:val="clear" w:color="auto" w:fill="FFFFFF"/>
      <w:spacing w:line="240" w:lineRule="atLeast"/>
    </w:pPr>
    <w:rPr>
      <w:rFonts w:ascii="Arial" w:hAnsi="Arial" w:cs="Arial"/>
      <w:color w:val="auto"/>
      <w:spacing w:val="-2"/>
      <w:sz w:val="12"/>
      <w:szCs w:val="12"/>
      <w:lang w:eastAsia="en-US"/>
    </w:rPr>
  </w:style>
  <w:style w:type="paragraph" w:customStyle="1" w:styleId="Bodytext150">
    <w:name w:val="Body text (15)"/>
    <w:basedOn w:val="Normal"/>
    <w:link w:val="Bodytext15"/>
    <w:pPr>
      <w:shd w:val="clear" w:color="auto" w:fill="FFFFFF"/>
      <w:spacing w:line="384" w:lineRule="exact"/>
      <w:jc w:val="both"/>
    </w:pPr>
    <w:rPr>
      <w:rFonts w:ascii="Franklin Gothic Heavy" w:hAnsi="Franklin Gothic Heavy" w:cs="Franklin Gothic Heavy"/>
      <w:color w:val="auto"/>
      <w:spacing w:val="7"/>
      <w:sz w:val="16"/>
      <w:szCs w:val="16"/>
      <w:lang w:eastAsia="en-US"/>
    </w:rPr>
  </w:style>
  <w:style w:type="paragraph" w:customStyle="1" w:styleId="Bodytext160">
    <w:name w:val="Body text (16)"/>
    <w:basedOn w:val="Normal"/>
    <w:link w:val="Bodytext16"/>
    <w:pPr>
      <w:shd w:val="clear" w:color="auto" w:fill="FFFFFF"/>
      <w:spacing w:before="60" w:after="180" w:line="240" w:lineRule="atLeast"/>
      <w:jc w:val="both"/>
    </w:pPr>
    <w:rPr>
      <w:rFonts w:ascii="Arial" w:hAnsi="Arial" w:cs="Arial"/>
      <w:b/>
      <w:bCs/>
      <w:color w:val="auto"/>
      <w:spacing w:val="-1"/>
      <w:sz w:val="17"/>
      <w:szCs w:val="17"/>
      <w:lang w:eastAsia="en-US"/>
    </w:rPr>
  </w:style>
  <w:style w:type="paragraph" w:customStyle="1" w:styleId="Bodytext170">
    <w:name w:val="Body text (17)"/>
    <w:basedOn w:val="Normal"/>
    <w:link w:val="Bodytext17"/>
    <w:pPr>
      <w:shd w:val="clear" w:color="auto" w:fill="FFFFFF"/>
      <w:spacing w:after="180" w:line="240" w:lineRule="atLeast"/>
      <w:jc w:val="both"/>
    </w:pPr>
    <w:rPr>
      <w:rFonts w:ascii="Palatino Linotype" w:hAnsi="Palatino Linotype" w:cs="Palatino Linotype"/>
      <w:color w:val="auto"/>
      <w:spacing w:val="4"/>
      <w:sz w:val="16"/>
      <w:szCs w:val="16"/>
      <w:lang w:eastAsia="en-US"/>
    </w:rPr>
  </w:style>
  <w:style w:type="paragraph" w:customStyle="1" w:styleId="Tablecaption21">
    <w:name w:val="Table caption (2)1"/>
    <w:basedOn w:val="Normal"/>
    <w:link w:val="Tablecaption2"/>
    <w:pPr>
      <w:shd w:val="clear" w:color="auto" w:fill="FFFFFF"/>
      <w:spacing w:line="336" w:lineRule="exact"/>
      <w:jc w:val="both"/>
    </w:pPr>
    <w:rPr>
      <w:rFonts w:ascii="Arial" w:hAnsi="Arial" w:cs="Arial"/>
      <w:color w:val="auto"/>
      <w:spacing w:val="-7"/>
      <w:sz w:val="11"/>
      <w:szCs w:val="11"/>
      <w:lang w:eastAsia="en-US"/>
    </w:rPr>
  </w:style>
  <w:style w:type="paragraph" w:customStyle="1" w:styleId="Bodytext181">
    <w:name w:val="Body text (18)1"/>
    <w:basedOn w:val="Normal"/>
    <w:link w:val="Bodytext18"/>
    <w:pPr>
      <w:shd w:val="clear" w:color="auto" w:fill="FFFFFF"/>
      <w:spacing w:line="240" w:lineRule="atLeast"/>
    </w:pPr>
    <w:rPr>
      <w:rFonts w:ascii="Times New Roman" w:hAnsi="Times New Roman" w:cs="Times New Roman"/>
      <w:b/>
      <w:bCs/>
      <w:color w:val="auto"/>
      <w:spacing w:val="-19"/>
      <w:sz w:val="45"/>
      <w:szCs w:val="45"/>
      <w:lang w:eastAsia="en-US"/>
    </w:rPr>
  </w:style>
  <w:style w:type="paragraph" w:customStyle="1" w:styleId="Bodytext190">
    <w:name w:val="Body text (19)"/>
    <w:basedOn w:val="Normal"/>
    <w:link w:val="Bodytext19"/>
    <w:pPr>
      <w:shd w:val="clear" w:color="auto" w:fill="FFFFFF"/>
      <w:spacing w:line="240" w:lineRule="atLeast"/>
      <w:jc w:val="both"/>
    </w:pPr>
    <w:rPr>
      <w:rFonts w:ascii="Times New Roman" w:hAnsi="Times New Roman" w:cs="Times New Roman"/>
      <w:color w:val="auto"/>
      <w:spacing w:val="-5"/>
      <w:sz w:val="8"/>
      <w:szCs w:val="8"/>
      <w:lang w:eastAsia="en-US"/>
    </w:rPr>
  </w:style>
  <w:style w:type="paragraph" w:customStyle="1" w:styleId="Picturecaption20">
    <w:name w:val="Picture caption (2)"/>
    <w:basedOn w:val="Normal"/>
    <w:link w:val="Picturecaption2"/>
    <w:pPr>
      <w:shd w:val="clear" w:color="auto" w:fill="FFFFFF"/>
      <w:spacing w:line="240" w:lineRule="atLeast"/>
    </w:pPr>
    <w:rPr>
      <w:rFonts w:ascii="Arial" w:hAnsi="Arial" w:cs="Arial"/>
      <w:color w:val="auto"/>
      <w:spacing w:val="-1"/>
      <w:sz w:val="12"/>
      <w:szCs w:val="12"/>
      <w:lang w:eastAsia="en-US"/>
    </w:rPr>
  </w:style>
  <w:style w:type="paragraph" w:customStyle="1" w:styleId="Heading320">
    <w:name w:val="Heading #3 (2)"/>
    <w:basedOn w:val="Normal"/>
    <w:link w:val="Heading32"/>
    <w:pPr>
      <w:shd w:val="clear" w:color="auto" w:fill="FFFFFF"/>
      <w:spacing w:before="60" w:after="180" w:line="240" w:lineRule="atLeast"/>
      <w:ind w:hanging="360"/>
      <w:jc w:val="both"/>
      <w:outlineLvl w:val="2"/>
    </w:pPr>
    <w:rPr>
      <w:rFonts w:ascii="Arial" w:hAnsi="Arial" w:cs="Arial"/>
      <w:b/>
      <w:bCs/>
      <w:color w:val="auto"/>
      <w:spacing w:val="-2"/>
      <w:sz w:val="17"/>
      <w:szCs w:val="17"/>
      <w:lang w:eastAsia="en-US"/>
    </w:rPr>
  </w:style>
  <w:style w:type="paragraph" w:customStyle="1" w:styleId="Picturecaption30">
    <w:name w:val="Picture caption (3)"/>
    <w:basedOn w:val="Normal"/>
    <w:link w:val="Picturecaption3"/>
    <w:pPr>
      <w:shd w:val="clear" w:color="auto" w:fill="FFFFFF"/>
      <w:spacing w:line="216" w:lineRule="exact"/>
      <w:jc w:val="both"/>
    </w:pPr>
    <w:rPr>
      <w:rFonts w:ascii="Arial" w:hAnsi="Arial" w:cs="Arial"/>
      <w:color w:val="auto"/>
      <w:spacing w:val="-7"/>
      <w:sz w:val="11"/>
      <w:szCs w:val="11"/>
      <w:lang w:eastAsia="en-US"/>
    </w:rPr>
  </w:style>
  <w:style w:type="paragraph" w:customStyle="1" w:styleId="Picturecaption0">
    <w:name w:val="Picture caption"/>
    <w:basedOn w:val="Normal"/>
    <w:link w:val="Picturecaption"/>
    <w:pPr>
      <w:shd w:val="clear" w:color="auto" w:fill="FFFFFF"/>
      <w:spacing w:after="60" w:line="240" w:lineRule="atLeast"/>
      <w:jc w:val="both"/>
    </w:pPr>
    <w:rPr>
      <w:rFonts w:ascii="Arial" w:hAnsi="Arial" w:cs="Arial"/>
      <w:color w:val="auto"/>
      <w:spacing w:val="-3"/>
      <w:sz w:val="17"/>
      <w:szCs w:val="17"/>
      <w:lang w:eastAsia="en-US"/>
    </w:rPr>
  </w:style>
  <w:style w:type="paragraph" w:customStyle="1" w:styleId="Tablecaption30">
    <w:name w:val="Table caption (3)"/>
    <w:basedOn w:val="Normal"/>
    <w:link w:val="Tablecaption3"/>
    <w:pPr>
      <w:shd w:val="clear" w:color="auto" w:fill="FFFFFF"/>
      <w:spacing w:line="240" w:lineRule="atLeast"/>
    </w:pPr>
    <w:rPr>
      <w:rFonts w:ascii="Arial" w:hAnsi="Arial" w:cs="Arial"/>
      <w:b/>
      <w:bCs/>
      <w:color w:val="auto"/>
      <w:spacing w:val="-2"/>
      <w:sz w:val="17"/>
      <w:szCs w:val="17"/>
      <w:lang w:eastAsia="en-US"/>
    </w:rPr>
  </w:style>
  <w:style w:type="paragraph" w:customStyle="1" w:styleId="Tablecaption40">
    <w:name w:val="Table caption (4)"/>
    <w:basedOn w:val="Normal"/>
    <w:link w:val="Tablecaption4"/>
    <w:pPr>
      <w:shd w:val="clear" w:color="auto" w:fill="FFFFFF"/>
      <w:spacing w:line="240" w:lineRule="atLeast"/>
    </w:pPr>
    <w:rPr>
      <w:rFonts w:ascii="Arial" w:hAnsi="Arial" w:cs="Arial"/>
      <w:color w:val="auto"/>
      <w:spacing w:val="-3"/>
      <w:sz w:val="17"/>
      <w:szCs w:val="17"/>
      <w:lang w:eastAsia="en-US"/>
    </w:rPr>
  </w:style>
  <w:style w:type="paragraph" w:customStyle="1" w:styleId="Bodytext201">
    <w:name w:val="Body text (20)"/>
    <w:basedOn w:val="Normal"/>
    <w:link w:val="Bodytext200"/>
    <w:pPr>
      <w:shd w:val="clear" w:color="auto" w:fill="FFFFFF"/>
      <w:spacing w:before="300" w:line="240" w:lineRule="atLeast"/>
      <w:jc w:val="both"/>
    </w:pPr>
    <w:rPr>
      <w:rFonts w:ascii="Arial" w:hAnsi="Arial" w:cs="Arial"/>
      <w:i/>
      <w:iCs/>
      <w:color w:val="auto"/>
      <w:spacing w:val="-3"/>
      <w:sz w:val="14"/>
      <w:szCs w:val="14"/>
      <w:lang w:eastAsia="en-US"/>
    </w:rPr>
  </w:style>
  <w:style w:type="paragraph" w:customStyle="1" w:styleId="Picturecaption40">
    <w:name w:val="Picture caption (4)"/>
    <w:basedOn w:val="Normal"/>
    <w:link w:val="Picturecaption4"/>
    <w:pPr>
      <w:shd w:val="clear" w:color="auto" w:fill="FFFFFF"/>
      <w:spacing w:line="168" w:lineRule="exact"/>
      <w:jc w:val="center"/>
    </w:pPr>
    <w:rPr>
      <w:rFonts w:ascii="Arial" w:hAnsi="Arial" w:cs="Arial"/>
      <w:color w:val="auto"/>
      <w:spacing w:val="-4"/>
      <w:sz w:val="14"/>
      <w:szCs w:val="14"/>
      <w:lang w:eastAsia="en-US"/>
    </w:rPr>
  </w:style>
  <w:style w:type="paragraph" w:customStyle="1" w:styleId="Picturecaption50">
    <w:name w:val="Picture caption (5)"/>
    <w:basedOn w:val="Normal"/>
    <w:link w:val="Picturecaption5"/>
    <w:pPr>
      <w:shd w:val="clear" w:color="auto" w:fill="FFFFFF"/>
      <w:spacing w:line="240" w:lineRule="atLeast"/>
    </w:pPr>
    <w:rPr>
      <w:rFonts w:ascii="Arial" w:hAnsi="Arial" w:cs="Arial"/>
      <w:b/>
      <w:bCs/>
      <w:color w:val="auto"/>
      <w:spacing w:val="-1"/>
      <w:sz w:val="16"/>
      <w:szCs w:val="16"/>
      <w:lang w:eastAsia="en-US"/>
    </w:rPr>
  </w:style>
  <w:style w:type="paragraph" w:customStyle="1" w:styleId="Headerorfooter40">
    <w:name w:val="Header or footer (4)"/>
    <w:basedOn w:val="Normal"/>
    <w:link w:val="Headerorfooter4"/>
    <w:pPr>
      <w:shd w:val="clear" w:color="auto" w:fill="FFFFFF"/>
      <w:spacing w:line="240" w:lineRule="atLeast"/>
    </w:pPr>
    <w:rPr>
      <w:rFonts w:ascii="Arial" w:hAnsi="Arial" w:cs="Arial"/>
      <w:color w:val="auto"/>
      <w:sz w:val="17"/>
      <w:szCs w:val="17"/>
      <w:lang w:eastAsia="en-US"/>
    </w:rPr>
  </w:style>
  <w:style w:type="paragraph" w:customStyle="1" w:styleId="Bodytext211">
    <w:name w:val="Body text (21)"/>
    <w:basedOn w:val="Normal"/>
    <w:link w:val="Bodytext210"/>
    <w:pPr>
      <w:shd w:val="clear" w:color="auto" w:fill="FFFFFF"/>
      <w:spacing w:before="60" w:after="180" w:line="240" w:lineRule="atLeast"/>
      <w:jc w:val="both"/>
    </w:pPr>
    <w:rPr>
      <w:rFonts w:ascii="Arial" w:hAnsi="Arial" w:cs="Arial"/>
      <w:b/>
      <w:bCs/>
      <w:color w:val="auto"/>
      <w:spacing w:val="3"/>
      <w:sz w:val="16"/>
      <w:szCs w:val="16"/>
      <w:lang w:eastAsia="en-US"/>
    </w:rPr>
  </w:style>
  <w:style w:type="paragraph" w:styleId="FootnoteText">
    <w:name w:val="footnote text"/>
    <w:basedOn w:val="Normal"/>
    <w:semiHidden/>
    <w:rsid w:val="00600CEE"/>
    <w:rPr>
      <w:sz w:val="20"/>
      <w:szCs w:val="20"/>
    </w:rPr>
  </w:style>
  <w:style w:type="character" w:styleId="FootnoteReference">
    <w:name w:val="footnote reference"/>
    <w:basedOn w:val="DefaultParagraphFont"/>
    <w:semiHidden/>
    <w:rsid w:val="00600CEE"/>
    <w:rPr>
      <w:vertAlign w:val="superscript"/>
    </w:rPr>
  </w:style>
  <w:style w:type="paragraph" w:styleId="BalloonText">
    <w:name w:val="Balloon Text"/>
    <w:basedOn w:val="Normal"/>
    <w:semiHidden/>
    <w:rsid w:val="00D63A88"/>
    <w:rPr>
      <w:rFonts w:ascii="Tahoma" w:hAnsi="Tahoma" w:cs="Tahoma"/>
      <w:sz w:val="16"/>
      <w:szCs w:val="16"/>
    </w:rPr>
  </w:style>
  <w:style w:type="table" w:styleId="TableGrid">
    <w:name w:val="Table Grid"/>
    <w:basedOn w:val="TableNormal"/>
    <w:rsid w:val="005427E2"/>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6005</Words>
  <Characters>34234</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TCVN</vt:lpstr>
    </vt:vector>
  </TitlesOfParts>
  <Company>HOME</Company>
  <LinksUpToDate>false</LinksUpToDate>
  <CharactersWithSpaces>40159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TCVN</dc:title>
  <dc:subject/>
  <dc:creator>User</dc:creator>
  <cp:keywords/>
  <dc:description/>
  <cp:lastModifiedBy>Admin</cp:lastModifiedBy>
  <cp:revision>4</cp:revision>
  <cp:lastPrinted>2015-02-26T03:10:00Z</cp:lastPrinted>
  <dcterms:created xsi:type="dcterms:W3CDTF">2025-07-11T03:25:00Z</dcterms:created>
  <dcterms:modified xsi:type="dcterms:W3CDTF">2025-07-11T03:40:00Z</dcterms:modified>
</cp:coreProperties>
</file>